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C" w:rsidRPr="00B00DDC" w:rsidRDefault="00B00DDC" w:rsidP="00B00DDC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eastAsia="ru-RU"/>
        </w:rPr>
      </w:pPr>
      <w:r w:rsidRPr="00B00DDC">
        <w:rPr>
          <w:rFonts w:ascii="Times New Roman" w:eastAsia="Times New Roman" w:hAnsi="Times New Roman" w:cs="Times New Roman"/>
          <w:b/>
          <w:noProof/>
          <w:snapToGrid w:val="0"/>
          <w:color w:val="auto"/>
          <w:sz w:val="24"/>
          <w:szCs w:val="24"/>
          <w:lang w:eastAsia="ru-RU"/>
        </w:rPr>
        <w:drawing>
          <wp:inline distT="0" distB="0" distL="0" distR="0">
            <wp:extent cx="4095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DC" w:rsidRPr="00B00DDC" w:rsidRDefault="00B00DDC" w:rsidP="00B00DD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0DDC" w:rsidRPr="00B00DDC" w:rsidRDefault="00B00DDC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</w:pPr>
      <w:r w:rsidRPr="00B00DDC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  <w:t>ШОСТКИНСЬКА РАЙОННА РАДА</w:t>
      </w:r>
    </w:p>
    <w:p w:rsidR="00B00DDC" w:rsidRPr="00B00DDC" w:rsidRDefault="00532642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0"/>
          <w:lang w:val="uk-UA" w:eastAsia="ru-RU"/>
        </w:rPr>
        <w:t>СЬОМ</w:t>
      </w:r>
      <w:r w:rsidR="00B00DDC" w:rsidRPr="00B00DD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0"/>
          <w:lang w:val="uk-UA" w:eastAsia="ru-RU"/>
        </w:rPr>
        <w:t>Е СКЛИКАННЯ</w:t>
      </w:r>
    </w:p>
    <w:p w:rsidR="00B00DDC" w:rsidRPr="00B00DDC" w:rsidRDefault="00B00DDC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  <w:t xml:space="preserve">ВОСЬМА </w:t>
      </w:r>
      <w:r w:rsidRPr="00B00DDC">
        <w:rPr>
          <w:rFonts w:ascii="Times New Roman" w:eastAsia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  <w:t>СЕСІЯ</w:t>
      </w:r>
    </w:p>
    <w:p w:rsidR="00B00DDC" w:rsidRPr="00B00DDC" w:rsidRDefault="00B00DDC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18"/>
          <w:szCs w:val="20"/>
          <w:lang w:val="uk-UA" w:eastAsia="ru-RU"/>
        </w:rPr>
      </w:pPr>
    </w:p>
    <w:p w:rsidR="00B00DDC" w:rsidRPr="00695B90" w:rsidRDefault="00B00DDC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B90">
        <w:rPr>
          <w:rFonts w:ascii="Times New Roman" w:eastAsia="Times New Roman" w:hAnsi="Times New Roman" w:cs="Times New Roman"/>
          <w:b/>
          <w:color w:val="auto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B00DDC" w:rsidRPr="00B00DDC" w:rsidRDefault="00B00DDC" w:rsidP="00B00DD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0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м.Шостка</w:t>
      </w:r>
    </w:p>
    <w:p w:rsidR="00B00DDC" w:rsidRPr="00B00DDC" w:rsidRDefault="00B00DDC" w:rsidP="00B00DD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00DDC" w:rsidRPr="00B00DDC" w:rsidRDefault="00B00DDC" w:rsidP="00B00DD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0DDC" w:rsidRPr="00B00DDC" w:rsidRDefault="00B00DDC" w:rsidP="00B00DD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 08 червня</w:t>
      </w:r>
      <w:r w:rsidRPr="00B00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Pr="00B00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року</w:t>
      </w:r>
    </w:p>
    <w:p w:rsidR="00B00DDC" w:rsidRPr="00B00DDC" w:rsidRDefault="00B00DDC" w:rsidP="00B00DD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00DDC" w:rsidRPr="00B00DDC" w:rsidRDefault="00B00DDC" w:rsidP="00B00D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00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районну програму </w:t>
      </w:r>
      <w:r w:rsidRPr="00B0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оздоровлення </w:t>
      </w:r>
    </w:p>
    <w:p w:rsidR="00B00DDC" w:rsidRPr="00B00DDC" w:rsidRDefault="00B00DDC" w:rsidP="00B00D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0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відпочинку дітей на 2016 рік</w:t>
      </w:r>
    </w:p>
    <w:p w:rsidR="00B00DDC" w:rsidRPr="00DC0D0C" w:rsidRDefault="00B00DDC" w:rsidP="00B00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B00DDC" w:rsidRDefault="00B00DDC" w:rsidP="00B0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правових, соціальних і економічних умов для належної організації, проведення процесу оздоровлення та відпочинку, </w:t>
      </w:r>
      <w:r w:rsidR="00680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належних умов для розвитку </w:t>
      </w:r>
      <w:r w:rsidR="00680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мережі закладів оздоровлення та відпочинку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Закону України «Про оздоровлення та відпочинок дітей»</w:t>
      </w:r>
      <w:r w:rsidR="00680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16 частини першої статті 43 Закону України «Про місцеве самоврядування в Україні», районна рада вирішила: </w:t>
      </w:r>
    </w:p>
    <w:p w:rsidR="00DC0D0C" w:rsidRPr="00DC0D0C" w:rsidRDefault="00DC0D0C" w:rsidP="00B0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0DDC" w:rsidRDefault="00680383" w:rsidP="00B0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</w:t>
      </w:r>
      <w:r w:rsidR="002D4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</w:t>
      </w:r>
      <w:r w:rsidR="00B0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районну програму </w:t>
      </w:r>
      <w:r w:rsidR="00B0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оздоровлення та відпочинку дітей на 201</w:t>
      </w:r>
      <w:r w:rsidR="00B0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B0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рік</w:t>
      </w:r>
      <w:r w:rsidR="00B0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680383" w:rsidRDefault="00DC0D0C" w:rsidP="00B00D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Шосткинській районній державній адміністрації забезпечити організацію виконання заходів програми.</w:t>
      </w:r>
      <w:r w:rsidR="00B0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0DDC" w:rsidRDefault="00DC0D0C" w:rsidP="00B00D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80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</w:t>
      </w:r>
      <w:r w:rsidR="00B0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онтроль за виконанням цього рішення покласти на </w:t>
      </w:r>
      <w:r w:rsidR="00B00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</w:t>
      </w:r>
      <w:r w:rsidR="00B0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00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B0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D44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80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районної ради мандатну</w:t>
      </w:r>
      <w:r w:rsidR="002D44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 питань депутатської етики, законності, правопорядку, освіти, охорони здоров’я, культурного розвитку та соціального захисту</w:t>
      </w:r>
      <w:r w:rsidR="00B0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0DDC" w:rsidRPr="00420953" w:rsidRDefault="00B00DDC" w:rsidP="00B00DD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00DDC" w:rsidRDefault="00B00DDC" w:rsidP="00B0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0DDC" w:rsidRPr="00B00DDC" w:rsidRDefault="00B00DDC" w:rsidP="00B00D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</w:t>
      </w:r>
      <w:r w:rsidRPr="00B00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В.О.Долиняк</w:t>
      </w:r>
    </w:p>
    <w:p w:rsidR="00CA4230" w:rsidRPr="00695B90" w:rsidRDefault="00CA4230">
      <w:pPr>
        <w:rPr>
          <w:lang w:val="uk-UA"/>
        </w:rPr>
      </w:pPr>
      <w:bookmarkStart w:id="0" w:name="_GoBack"/>
      <w:bookmarkEnd w:id="0"/>
    </w:p>
    <w:sectPr w:rsidR="00CA4230" w:rsidRPr="00695B9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0"/>
    <w:rsid w:val="002D4481"/>
    <w:rsid w:val="00420953"/>
    <w:rsid w:val="00525EF0"/>
    <w:rsid w:val="00532642"/>
    <w:rsid w:val="00680383"/>
    <w:rsid w:val="00695B90"/>
    <w:rsid w:val="00B00DDC"/>
    <w:rsid w:val="00CA4230"/>
    <w:rsid w:val="00DC0D0C"/>
    <w:rsid w:val="00F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B0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DDC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B0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DD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4</cp:revision>
  <cp:lastPrinted>2016-05-26T11:49:00Z</cp:lastPrinted>
  <dcterms:created xsi:type="dcterms:W3CDTF">2016-05-31T13:45:00Z</dcterms:created>
  <dcterms:modified xsi:type="dcterms:W3CDTF">2016-05-31T13:48:00Z</dcterms:modified>
  <dc:language>ru-RU</dc:language>
</cp:coreProperties>
</file>