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942A" w14:textId="27CD8CFA" w:rsidR="003C47EB" w:rsidRPr="00C10E63" w:rsidRDefault="003C47EB" w:rsidP="003C47EB">
      <w:pPr>
        <w:widowControl w:val="0"/>
        <w:rPr>
          <w:szCs w:val="28"/>
          <w:lang w:val="uk-UA"/>
        </w:rPr>
      </w:pPr>
      <w:r>
        <w:rPr>
          <w:sz w:val="20"/>
          <w:szCs w:val="20"/>
          <w:lang w:val="uk-UA"/>
        </w:rPr>
        <w:t xml:space="preserve">                                                                                                                                                               </w:t>
      </w:r>
      <w:r w:rsidRPr="00C10E63">
        <w:rPr>
          <w:szCs w:val="28"/>
          <w:lang w:val="uk-UA"/>
        </w:rPr>
        <w:t xml:space="preserve"> </w:t>
      </w:r>
    </w:p>
    <w:p w14:paraId="090FD89E" w14:textId="77777777" w:rsidR="003C47EB" w:rsidRPr="002B35CF" w:rsidRDefault="003C47EB" w:rsidP="003C47EB">
      <w:pPr>
        <w:widowControl w:val="0"/>
        <w:rPr>
          <w:sz w:val="20"/>
          <w:szCs w:val="20"/>
          <w:lang w:val="uk-UA"/>
        </w:rPr>
      </w:pPr>
    </w:p>
    <w:p w14:paraId="3FF5D235" w14:textId="77777777" w:rsidR="003C47EB" w:rsidRPr="00A91EFE" w:rsidRDefault="003C47EB" w:rsidP="003C47EB">
      <w:pPr>
        <w:widowControl w:val="0"/>
        <w:tabs>
          <w:tab w:val="left" w:pos="3969"/>
        </w:tabs>
        <w:jc w:val="center"/>
        <w:rPr>
          <w:lang w:val="uk-UA"/>
        </w:rPr>
      </w:pPr>
      <w:r>
        <w:rPr>
          <w:noProof/>
        </w:rPr>
        <w:drawing>
          <wp:inline distT="0" distB="0" distL="0" distR="0" wp14:anchorId="3B8BFE0F" wp14:editId="049E4CEF">
            <wp:extent cx="628650" cy="800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noFill/>
                    <a:ln>
                      <a:noFill/>
                    </a:ln>
                  </pic:spPr>
                </pic:pic>
              </a:graphicData>
            </a:graphic>
          </wp:inline>
        </w:drawing>
      </w:r>
    </w:p>
    <w:p w14:paraId="548E068E" w14:textId="77777777" w:rsidR="003C47EB" w:rsidRPr="00824B4E" w:rsidRDefault="003C47EB" w:rsidP="003C47EB">
      <w:pPr>
        <w:pStyle w:val="a4"/>
        <w:widowControl w:val="0"/>
        <w:spacing w:line="360" w:lineRule="auto"/>
        <w:ind w:firstLine="0"/>
        <w:rPr>
          <w:bCs/>
          <w:i w:val="0"/>
          <w:sz w:val="32"/>
          <w:szCs w:val="32"/>
        </w:rPr>
      </w:pPr>
      <w:r w:rsidRPr="00824B4E">
        <w:rPr>
          <w:bCs/>
          <w:i w:val="0"/>
          <w:sz w:val="32"/>
          <w:szCs w:val="32"/>
        </w:rPr>
        <w:t>ШОСТКИНСЬКА РАЙОННА РАДА</w:t>
      </w:r>
    </w:p>
    <w:p w14:paraId="679E647A" w14:textId="77777777" w:rsidR="003C47EB" w:rsidRPr="007E3DFD" w:rsidRDefault="003C47EB" w:rsidP="003C47EB">
      <w:pPr>
        <w:widowControl w:val="0"/>
        <w:spacing w:line="360" w:lineRule="auto"/>
        <w:jc w:val="center"/>
        <w:rPr>
          <w:b/>
          <w:bCs/>
          <w:lang w:val="uk-UA"/>
        </w:rPr>
      </w:pPr>
      <w:r>
        <w:rPr>
          <w:b/>
          <w:bCs/>
          <w:lang w:val="uk-UA"/>
        </w:rPr>
        <w:t>ВОСЬМ</w:t>
      </w:r>
      <w:r w:rsidRPr="007E3DFD">
        <w:rPr>
          <w:b/>
          <w:bCs/>
          <w:lang w:val="uk-UA"/>
        </w:rPr>
        <w:t>Е  СКЛИКАННЯ</w:t>
      </w:r>
    </w:p>
    <w:p w14:paraId="428195EE" w14:textId="68BD2825" w:rsidR="003C47EB" w:rsidRPr="007E3DFD" w:rsidRDefault="00146C56" w:rsidP="003C47EB">
      <w:pPr>
        <w:widowControl w:val="0"/>
        <w:spacing w:line="360" w:lineRule="auto"/>
        <w:jc w:val="center"/>
        <w:rPr>
          <w:lang w:val="uk-UA"/>
        </w:rPr>
      </w:pPr>
      <w:r>
        <w:rPr>
          <w:lang w:val="uk-UA"/>
        </w:rPr>
        <w:t xml:space="preserve">ТРИНАДЦЯТА </w:t>
      </w:r>
      <w:r w:rsidR="003C47EB" w:rsidRPr="007E3DFD">
        <w:rPr>
          <w:lang w:val="uk-UA"/>
        </w:rPr>
        <w:t>СЕСІЯ</w:t>
      </w:r>
    </w:p>
    <w:p w14:paraId="00619DBD" w14:textId="77777777" w:rsidR="003C47EB" w:rsidRPr="00824B4E" w:rsidRDefault="003C47EB" w:rsidP="003C47EB">
      <w:pPr>
        <w:widowControl w:val="0"/>
        <w:jc w:val="center"/>
        <w:rPr>
          <w:b/>
          <w:bCs/>
          <w:sz w:val="32"/>
          <w:szCs w:val="32"/>
          <w:lang w:val="uk-UA"/>
        </w:rPr>
      </w:pPr>
      <w:r w:rsidRPr="00824B4E">
        <w:rPr>
          <w:b/>
          <w:bCs/>
          <w:sz w:val="32"/>
          <w:szCs w:val="32"/>
          <w:lang w:val="uk-UA"/>
        </w:rPr>
        <w:t>РІШЕННЯ</w:t>
      </w:r>
    </w:p>
    <w:p w14:paraId="3BECF9B5" w14:textId="77777777" w:rsidR="003C47EB" w:rsidRPr="00824B4E" w:rsidRDefault="003C47EB" w:rsidP="003C47EB">
      <w:pPr>
        <w:widowControl w:val="0"/>
        <w:jc w:val="center"/>
        <w:rPr>
          <w:sz w:val="16"/>
          <w:szCs w:val="16"/>
          <w:lang w:val="uk-UA"/>
        </w:rPr>
      </w:pPr>
    </w:p>
    <w:p w14:paraId="0D346861" w14:textId="77777777" w:rsidR="003C47EB" w:rsidRPr="007E3DFD" w:rsidRDefault="003C47EB" w:rsidP="003C47EB">
      <w:pPr>
        <w:widowControl w:val="0"/>
        <w:jc w:val="center"/>
        <w:rPr>
          <w:sz w:val="24"/>
          <w:lang w:val="uk-UA"/>
        </w:rPr>
      </w:pPr>
      <w:r>
        <w:rPr>
          <w:sz w:val="24"/>
          <w:lang w:val="uk-UA"/>
        </w:rPr>
        <w:t>м. Шостка</w:t>
      </w:r>
    </w:p>
    <w:p w14:paraId="2E950803" w14:textId="77777777" w:rsidR="003C47EB" w:rsidRDefault="003C47EB" w:rsidP="003C47EB">
      <w:pPr>
        <w:widowControl w:val="0"/>
        <w:rPr>
          <w:lang w:val="uk-UA"/>
        </w:rPr>
      </w:pPr>
    </w:p>
    <w:p w14:paraId="26612C77" w14:textId="4115C217" w:rsidR="003C47EB" w:rsidRDefault="00146C56" w:rsidP="003C47EB">
      <w:pPr>
        <w:widowControl w:val="0"/>
        <w:tabs>
          <w:tab w:val="left" w:pos="4820"/>
          <w:tab w:val="left" w:pos="5387"/>
        </w:tabs>
        <w:rPr>
          <w:lang w:val="uk-UA"/>
        </w:rPr>
      </w:pPr>
      <w:r>
        <w:rPr>
          <w:lang w:val="uk-UA"/>
        </w:rPr>
        <w:t xml:space="preserve">20 грудня </w:t>
      </w:r>
      <w:r w:rsidR="003C47EB">
        <w:rPr>
          <w:lang w:val="uk-UA"/>
        </w:rPr>
        <w:t>2022 року</w:t>
      </w:r>
    </w:p>
    <w:p w14:paraId="78F38EBE" w14:textId="4CC2C325" w:rsidR="003C47EB" w:rsidRDefault="003C47EB" w:rsidP="003C47EB">
      <w:pPr>
        <w:widowControl w:val="0"/>
        <w:rPr>
          <w:lang w:val="uk-UA"/>
        </w:rPr>
      </w:pPr>
    </w:p>
    <w:tbl>
      <w:tblPr>
        <w:tblW w:w="0" w:type="auto"/>
        <w:tblBorders>
          <w:insideH w:val="single" w:sz="4" w:space="0" w:color="auto"/>
          <w:insideV w:val="single" w:sz="4" w:space="0" w:color="auto"/>
        </w:tblBorders>
        <w:tblLook w:val="01E0" w:firstRow="1" w:lastRow="1" w:firstColumn="1" w:lastColumn="1" w:noHBand="0" w:noVBand="0"/>
      </w:tblPr>
      <w:tblGrid>
        <w:gridCol w:w="5387"/>
      </w:tblGrid>
      <w:tr w:rsidR="003C47EB" w:rsidRPr="00090495" w14:paraId="09BD364F" w14:textId="77777777" w:rsidTr="00137B15">
        <w:trPr>
          <w:trHeight w:val="702"/>
        </w:trPr>
        <w:tc>
          <w:tcPr>
            <w:tcW w:w="5387" w:type="dxa"/>
          </w:tcPr>
          <w:p w14:paraId="32B81419" w14:textId="77777777" w:rsidR="003C47EB" w:rsidRDefault="003C47EB" w:rsidP="00137B15">
            <w:pPr>
              <w:spacing w:line="256" w:lineRule="auto"/>
              <w:jc w:val="both"/>
              <w:rPr>
                <w:b/>
                <w:szCs w:val="28"/>
                <w:lang w:val="uk-UA" w:eastAsia="en-US"/>
              </w:rPr>
            </w:pPr>
            <w:r>
              <w:rPr>
                <w:b/>
                <w:szCs w:val="28"/>
                <w:lang w:val="uk-UA" w:eastAsia="en-US"/>
              </w:rPr>
              <w:t>Про внесення змін до рішення районної ради від 16 грудня 2020 року «Про утворення та обрання постійних комісій Шосткинської районної ради восьмого скликання»</w:t>
            </w:r>
          </w:p>
          <w:p w14:paraId="5AE7CD56" w14:textId="77777777" w:rsidR="003C47EB" w:rsidRDefault="003C47EB" w:rsidP="00137B15">
            <w:pPr>
              <w:spacing w:line="256" w:lineRule="auto"/>
              <w:rPr>
                <w:b/>
                <w:szCs w:val="28"/>
                <w:lang w:val="uk-UA" w:eastAsia="en-US"/>
              </w:rPr>
            </w:pPr>
          </w:p>
        </w:tc>
      </w:tr>
    </w:tbl>
    <w:p w14:paraId="3AD934EA" w14:textId="0FE8867F" w:rsidR="003C47EB" w:rsidRDefault="003C47EB" w:rsidP="003C47EB">
      <w:pPr>
        <w:jc w:val="both"/>
        <w:rPr>
          <w:szCs w:val="28"/>
          <w:lang w:val="uk-UA"/>
        </w:rPr>
      </w:pPr>
      <w:r>
        <w:rPr>
          <w:szCs w:val="28"/>
          <w:lang w:val="uk-UA"/>
        </w:rPr>
        <w:t xml:space="preserve">  </w:t>
      </w:r>
      <w:r>
        <w:rPr>
          <w:szCs w:val="28"/>
          <w:lang w:val="uk-UA"/>
        </w:rPr>
        <w:tab/>
        <w:t xml:space="preserve">Ураховуючи рішення районної ради від 29 червня 2022 року «Про дострокове припинення повноважень депутата районної ради Чудакової М.М.»,   «Про дострокове припинення повноважень та звільнення з посади заступника голови Шосткинської районної ради Шарамко І.М.», відповідно до рішення районної ради від 16 грудня 2020 року «Про утворення та обрання постійних комісій Шосткинської районної ради восьмого скликання», керуючись пунктом 2 частини першої статті 43, пунктом 15 статті 47 Закону України «Про місцеве самоврядування в Україні», районна рада </w:t>
      </w:r>
    </w:p>
    <w:p w14:paraId="39CFC209" w14:textId="77777777" w:rsidR="003C47EB" w:rsidRDefault="003C47EB" w:rsidP="003C47EB">
      <w:pPr>
        <w:jc w:val="both"/>
        <w:rPr>
          <w:szCs w:val="28"/>
          <w:lang w:val="uk-UA"/>
        </w:rPr>
      </w:pPr>
      <w:r>
        <w:rPr>
          <w:szCs w:val="28"/>
          <w:lang w:val="uk-UA"/>
        </w:rPr>
        <w:t>ВИРІШИЛА:</w:t>
      </w:r>
    </w:p>
    <w:p w14:paraId="7253A29E" w14:textId="77777777" w:rsidR="003C47EB" w:rsidRPr="00090495" w:rsidRDefault="003C47EB" w:rsidP="003C47EB">
      <w:pPr>
        <w:jc w:val="both"/>
        <w:rPr>
          <w:sz w:val="24"/>
          <w:szCs w:val="24"/>
          <w:lang w:val="uk-UA"/>
        </w:rPr>
      </w:pPr>
    </w:p>
    <w:p w14:paraId="0D926EF4" w14:textId="77777777" w:rsidR="003C47EB" w:rsidRDefault="003C47EB" w:rsidP="003C47EB">
      <w:pPr>
        <w:ind w:firstLine="744"/>
        <w:jc w:val="both"/>
        <w:rPr>
          <w:bCs/>
          <w:iCs/>
          <w:szCs w:val="28"/>
          <w:lang w:val="uk-UA"/>
        </w:rPr>
      </w:pPr>
      <w:r w:rsidRPr="000A78B8">
        <w:rPr>
          <w:bCs/>
          <w:iCs/>
          <w:szCs w:val="28"/>
          <w:lang w:val="uk-UA"/>
        </w:rPr>
        <w:t xml:space="preserve">Унести зміни до рішення районної ради від 16 грудня 2020 року «Про утворення та обрання постійних комісій Шосткинської районної ради восьмого скликання» (зі змінами від </w:t>
      </w:r>
      <w:r>
        <w:rPr>
          <w:bCs/>
          <w:iCs/>
          <w:szCs w:val="28"/>
          <w:lang w:val="uk-UA"/>
        </w:rPr>
        <w:t>19.05.</w:t>
      </w:r>
      <w:r w:rsidRPr="000A78B8">
        <w:rPr>
          <w:bCs/>
          <w:iCs/>
          <w:szCs w:val="28"/>
          <w:lang w:val="uk-UA"/>
        </w:rPr>
        <w:t>2021</w:t>
      </w:r>
      <w:r>
        <w:rPr>
          <w:bCs/>
          <w:iCs/>
          <w:szCs w:val="28"/>
          <w:lang w:val="uk-UA"/>
        </w:rPr>
        <w:t>, 15.12.2021</w:t>
      </w:r>
      <w:r w:rsidRPr="000A78B8">
        <w:rPr>
          <w:bCs/>
          <w:iCs/>
          <w:szCs w:val="28"/>
          <w:lang w:val="uk-UA"/>
        </w:rPr>
        <w:t>):</w:t>
      </w:r>
    </w:p>
    <w:p w14:paraId="45B73B51" w14:textId="77777777" w:rsidR="003C47EB" w:rsidRDefault="003C47EB" w:rsidP="003C47EB">
      <w:pPr>
        <w:pStyle w:val="a3"/>
        <w:numPr>
          <w:ilvl w:val="0"/>
          <w:numId w:val="1"/>
        </w:numPr>
        <w:tabs>
          <w:tab w:val="left" w:pos="993"/>
        </w:tabs>
        <w:ind w:left="0" w:firstLine="744"/>
        <w:jc w:val="both"/>
        <w:rPr>
          <w:bCs/>
          <w:iCs/>
          <w:sz w:val="28"/>
          <w:szCs w:val="28"/>
          <w:lang w:val="uk-UA"/>
        </w:rPr>
      </w:pPr>
      <w:r>
        <w:rPr>
          <w:bCs/>
          <w:iCs/>
          <w:sz w:val="28"/>
          <w:szCs w:val="28"/>
          <w:lang w:val="uk-UA"/>
        </w:rPr>
        <w:t xml:space="preserve"> До кількісного с</w:t>
      </w:r>
      <w:r w:rsidRPr="00AE1072">
        <w:rPr>
          <w:bCs/>
          <w:iCs/>
          <w:sz w:val="28"/>
          <w:szCs w:val="28"/>
          <w:lang w:val="uk-UA"/>
        </w:rPr>
        <w:t>клад</w:t>
      </w:r>
      <w:r>
        <w:rPr>
          <w:bCs/>
          <w:iCs/>
          <w:sz w:val="28"/>
          <w:szCs w:val="28"/>
          <w:lang w:val="uk-UA"/>
        </w:rPr>
        <w:t>у постійних комісій районної ради:</w:t>
      </w:r>
    </w:p>
    <w:p w14:paraId="216B6081" w14:textId="77777777" w:rsidR="003C47EB" w:rsidRDefault="003C47EB" w:rsidP="003C47EB">
      <w:pPr>
        <w:pStyle w:val="a3"/>
        <w:tabs>
          <w:tab w:val="left" w:pos="993"/>
        </w:tabs>
        <w:ind w:left="0" w:firstLine="744"/>
        <w:jc w:val="both"/>
        <w:rPr>
          <w:bCs/>
          <w:iCs/>
          <w:sz w:val="28"/>
          <w:szCs w:val="28"/>
          <w:lang w:val="uk-UA"/>
        </w:rPr>
      </w:pPr>
      <w:r>
        <w:rPr>
          <w:bCs/>
          <w:iCs/>
          <w:sz w:val="28"/>
          <w:szCs w:val="28"/>
          <w:lang w:val="uk-UA"/>
        </w:rPr>
        <w:t>-</w:t>
      </w:r>
      <w:r w:rsidRPr="00AE1072">
        <w:rPr>
          <w:bCs/>
          <w:iCs/>
          <w:sz w:val="28"/>
          <w:szCs w:val="28"/>
          <w:lang w:val="uk-UA"/>
        </w:rPr>
        <w:t xml:space="preserve"> комісі</w:t>
      </w:r>
      <w:r>
        <w:rPr>
          <w:bCs/>
          <w:iCs/>
          <w:sz w:val="28"/>
          <w:szCs w:val="28"/>
          <w:lang w:val="uk-UA"/>
        </w:rPr>
        <w:t>я</w:t>
      </w:r>
      <w:r w:rsidRPr="00AE1072">
        <w:rPr>
          <w:bCs/>
          <w:iCs/>
          <w:sz w:val="28"/>
          <w:szCs w:val="28"/>
          <w:lang w:val="uk-UA"/>
        </w:rPr>
        <w:t xml:space="preserve"> </w:t>
      </w:r>
      <w:r>
        <w:rPr>
          <w:bCs/>
          <w:iCs/>
          <w:sz w:val="28"/>
          <w:szCs w:val="28"/>
          <w:lang w:val="uk-UA"/>
        </w:rPr>
        <w:t>з питань бюджету, фінансів, цін, планування та обліку і управління комунальною власністю - 12 депутатів;</w:t>
      </w:r>
    </w:p>
    <w:p w14:paraId="2F61F2AE" w14:textId="77777777" w:rsidR="003C47EB" w:rsidRPr="00AE1072" w:rsidRDefault="003C47EB" w:rsidP="003C47EB">
      <w:pPr>
        <w:pStyle w:val="a3"/>
        <w:tabs>
          <w:tab w:val="left" w:pos="993"/>
        </w:tabs>
        <w:ind w:left="0" w:firstLine="744"/>
        <w:jc w:val="both"/>
        <w:rPr>
          <w:bCs/>
          <w:iCs/>
          <w:sz w:val="28"/>
          <w:szCs w:val="28"/>
          <w:lang w:val="uk-UA"/>
        </w:rPr>
      </w:pPr>
      <w:r>
        <w:rPr>
          <w:bCs/>
          <w:iCs/>
          <w:sz w:val="28"/>
          <w:szCs w:val="28"/>
          <w:lang w:val="uk-UA"/>
        </w:rPr>
        <w:t xml:space="preserve">- </w:t>
      </w:r>
      <w:r w:rsidRPr="00020792">
        <w:rPr>
          <w:bCs/>
          <w:iCs/>
          <w:sz w:val="28"/>
          <w:szCs w:val="28"/>
          <w:lang w:val="uk-UA"/>
        </w:rPr>
        <w:t xml:space="preserve">мандатна, з питань депутатської етики, законності, правопорядку, освіти, охорони здоров’я, культурного </w:t>
      </w:r>
      <w:r w:rsidRPr="00A109A1">
        <w:rPr>
          <w:bCs/>
          <w:iCs/>
          <w:sz w:val="28"/>
          <w:szCs w:val="28"/>
          <w:lang w:val="uk-UA"/>
        </w:rPr>
        <w:t>розвитку та соціального захисту</w:t>
      </w:r>
      <w:r>
        <w:rPr>
          <w:bCs/>
          <w:iCs/>
          <w:sz w:val="28"/>
          <w:szCs w:val="28"/>
          <w:lang w:val="uk-UA"/>
        </w:rPr>
        <w:t xml:space="preserve"> - 9 депутатів.</w:t>
      </w:r>
    </w:p>
    <w:p w14:paraId="3C2500BD" w14:textId="77777777" w:rsidR="003C47EB" w:rsidRDefault="003C47EB" w:rsidP="003C47EB">
      <w:pPr>
        <w:pStyle w:val="a3"/>
        <w:numPr>
          <w:ilvl w:val="0"/>
          <w:numId w:val="1"/>
        </w:numPr>
        <w:tabs>
          <w:tab w:val="left" w:pos="1134"/>
        </w:tabs>
        <w:ind w:left="0" w:firstLine="744"/>
        <w:jc w:val="both"/>
        <w:rPr>
          <w:bCs/>
          <w:iCs/>
          <w:sz w:val="28"/>
          <w:szCs w:val="28"/>
          <w:lang w:val="uk-UA"/>
        </w:rPr>
      </w:pPr>
      <w:r w:rsidRPr="003C47EB">
        <w:rPr>
          <w:bCs/>
          <w:iCs/>
          <w:sz w:val="28"/>
          <w:szCs w:val="28"/>
          <w:lang w:val="uk-UA"/>
        </w:rPr>
        <w:t xml:space="preserve">Вивести Чудакову Марину Миколаївну зі складу постійної комісії районної ради з питань бюджету, фінансів, цін, планування та обліку і управління комунальною власністю. </w:t>
      </w:r>
    </w:p>
    <w:p w14:paraId="501A4918" w14:textId="5B4689E5" w:rsidR="003C47EB" w:rsidRPr="003C47EB" w:rsidRDefault="003C47EB" w:rsidP="003C47EB">
      <w:pPr>
        <w:pStyle w:val="a3"/>
        <w:numPr>
          <w:ilvl w:val="0"/>
          <w:numId w:val="1"/>
        </w:numPr>
        <w:tabs>
          <w:tab w:val="left" w:pos="1134"/>
        </w:tabs>
        <w:ind w:left="0" w:firstLine="744"/>
        <w:jc w:val="both"/>
        <w:rPr>
          <w:bCs/>
          <w:iCs/>
          <w:sz w:val="28"/>
          <w:szCs w:val="28"/>
          <w:lang w:val="uk-UA"/>
        </w:rPr>
      </w:pPr>
      <w:r w:rsidRPr="003C47EB">
        <w:rPr>
          <w:bCs/>
          <w:iCs/>
          <w:sz w:val="28"/>
          <w:szCs w:val="28"/>
          <w:lang w:val="uk-UA"/>
        </w:rPr>
        <w:t>Увести депутата Шарамко Ірину Михайлівну до складу постійної комісії мандатна, з питань депутатської етики, законності, правопорядку, освіти, охорони здоров’я, культурного розвитку та соціального захисту.</w:t>
      </w:r>
    </w:p>
    <w:p w14:paraId="1B72F949" w14:textId="77777777" w:rsidR="003C47EB" w:rsidRDefault="003C47EB" w:rsidP="003C47EB">
      <w:pPr>
        <w:rPr>
          <w:lang w:val="uk-UA"/>
        </w:rPr>
      </w:pPr>
    </w:p>
    <w:p w14:paraId="24D217A6" w14:textId="77777777" w:rsidR="003C47EB" w:rsidRPr="000A78B8" w:rsidRDefault="003C47EB" w:rsidP="003C47EB">
      <w:pPr>
        <w:tabs>
          <w:tab w:val="left" w:pos="7088"/>
        </w:tabs>
        <w:ind w:firstLine="708"/>
        <w:jc w:val="both"/>
        <w:rPr>
          <w:color w:val="auto"/>
          <w:szCs w:val="28"/>
          <w:lang w:val="uk-UA"/>
        </w:rPr>
      </w:pPr>
    </w:p>
    <w:p w14:paraId="36A01D3E" w14:textId="5827F92A" w:rsidR="003C47EB" w:rsidRDefault="003C47EB" w:rsidP="005F2E7D">
      <w:pPr>
        <w:jc w:val="both"/>
      </w:pPr>
      <w:r>
        <w:rPr>
          <w:b/>
          <w:szCs w:val="28"/>
          <w:lang w:val="uk-UA"/>
        </w:rPr>
        <w:t>Голова</w:t>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r>
      <w:r>
        <w:rPr>
          <w:b/>
          <w:szCs w:val="28"/>
          <w:lang w:val="uk-UA"/>
        </w:rPr>
        <w:tab/>
        <w:t>В.Сокол</w:t>
      </w:r>
    </w:p>
    <w:sectPr w:rsidR="003C47EB" w:rsidSect="003C47EB">
      <w:pgSz w:w="11906" w:h="16838"/>
      <w:pgMar w:top="227" w:right="567"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969FB"/>
    <w:multiLevelType w:val="hybridMultilevel"/>
    <w:tmpl w:val="6BC4B1A8"/>
    <w:lvl w:ilvl="0" w:tplc="27204BDA">
      <w:start w:val="1"/>
      <w:numFmt w:val="decimal"/>
      <w:lvlText w:val="%1."/>
      <w:lvlJc w:val="left"/>
      <w:pPr>
        <w:ind w:left="1104" w:hanging="360"/>
      </w:pPr>
      <w:rPr>
        <w:rFonts w:hint="default"/>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7EB"/>
    <w:rsid w:val="00146C56"/>
    <w:rsid w:val="003C47EB"/>
    <w:rsid w:val="005F2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D1E13"/>
  <w15:docId w15:val="{6BBD5A5B-324C-400B-BDE0-C94581B1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7EB"/>
    <w:pPr>
      <w:spacing w:after="0" w:line="240" w:lineRule="auto"/>
    </w:pPr>
    <w:rPr>
      <w:rFonts w:ascii="Times New Roman" w:eastAsia="Times New Roman" w:hAnsi="Times New Roman" w:cs="Times New Roman"/>
      <w:color w:val="000000"/>
      <w:sz w:val="28"/>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7EB"/>
    <w:pPr>
      <w:ind w:left="720"/>
      <w:contextualSpacing/>
    </w:pPr>
    <w:rPr>
      <w:color w:val="auto"/>
      <w:sz w:val="24"/>
      <w:szCs w:val="24"/>
    </w:rPr>
  </w:style>
  <w:style w:type="paragraph" w:styleId="a4">
    <w:name w:val="caption"/>
    <w:basedOn w:val="a"/>
    <w:next w:val="a"/>
    <w:unhideWhenUsed/>
    <w:qFormat/>
    <w:rsid w:val="003C47EB"/>
    <w:pPr>
      <w:ind w:firstLine="567"/>
      <w:jc w:val="center"/>
    </w:pPr>
    <w:rPr>
      <w:rFonts w:eastAsia="Calibri"/>
      <w:b/>
      <w:i/>
      <w:color w:val="auto"/>
      <w:szCs w:val="20"/>
      <w:lang w:val="uk-UA"/>
    </w:rPr>
  </w:style>
  <w:style w:type="paragraph" w:styleId="a5">
    <w:name w:val="Balloon Text"/>
    <w:basedOn w:val="a"/>
    <w:link w:val="a6"/>
    <w:uiPriority w:val="99"/>
    <w:semiHidden/>
    <w:unhideWhenUsed/>
    <w:rsid w:val="005F2E7D"/>
    <w:rPr>
      <w:rFonts w:ascii="Tahoma" w:hAnsi="Tahoma" w:cs="Tahoma"/>
      <w:sz w:val="16"/>
      <w:szCs w:val="16"/>
    </w:rPr>
  </w:style>
  <w:style w:type="character" w:customStyle="1" w:styleId="a6">
    <w:name w:val="Текст выноски Знак"/>
    <w:basedOn w:val="a0"/>
    <w:link w:val="a5"/>
    <w:uiPriority w:val="99"/>
    <w:semiHidden/>
    <w:rsid w:val="005F2E7D"/>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cp:revision>
  <cp:lastPrinted>2022-07-21T05:57:00Z</cp:lastPrinted>
  <dcterms:created xsi:type="dcterms:W3CDTF">2022-07-21T05:55:00Z</dcterms:created>
  <dcterms:modified xsi:type="dcterms:W3CDTF">2022-12-22T08:59:00Z</dcterms:modified>
</cp:coreProperties>
</file>