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07" w:rsidRDefault="009D2707" w:rsidP="009D2707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05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45" w:rsidRPr="00EC5FE7" w:rsidRDefault="009A4F45" w:rsidP="009D2707">
      <w:pPr>
        <w:jc w:val="center"/>
        <w:rPr>
          <w:lang w:val="uk-UA"/>
        </w:rPr>
      </w:pPr>
    </w:p>
    <w:p w:rsidR="009D2707" w:rsidRPr="00EC5FE7" w:rsidRDefault="009D2707" w:rsidP="009D2707">
      <w:pPr>
        <w:pStyle w:val="1"/>
        <w:spacing w:line="360" w:lineRule="auto"/>
        <w:jc w:val="center"/>
        <w:rPr>
          <w:b/>
          <w:spacing w:val="20"/>
          <w:sz w:val="32"/>
          <w:lang w:val="uk-UA"/>
        </w:rPr>
      </w:pPr>
      <w:r w:rsidRPr="00EC5FE7">
        <w:rPr>
          <w:b/>
          <w:spacing w:val="20"/>
          <w:sz w:val="32"/>
          <w:lang w:val="uk-UA"/>
        </w:rPr>
        <w:t>ШОСТКИНСЬКА РАЙОННА РАДА</w:t>
      </w:r>
    </w:p>
    <w:p w:rsidR="009D2707" w:rsidRPr="00EC5FE7" w:rsidRDefault="009D2707" w:rsidP="009D2707">
      <w:pPr>
        <w:pStyle w:val="1"/>
        <w:spacing w:line="360" w:lineRule="auto"/>
        <w:jc w:val="center"/>
        <w:rPr>
          <w:b/>
          <w:spacing w:val="20"/>
          <w:sz w:val="32"/>
          <w:lang w:val="uk-UA"/>
        </w:rPr>
      </w:pPr>
      <w:r w:rsidRPr="00EC5FE7">
        <w:rPr>
          <w:b/>
          <w:spacing w:val="20"/>
          <w:sz w:val="28"/>
          <w:lang w:val="uk-UA"/>
        </w:rPr>
        <w:t>СЬОМЕ СКЛИКАННЯ</w:t>
      </w:r>
    </w:p>
    <w:p w:rsidR="009D2707" w:rsidRPr="00EC5FE7" w:rsidRDefault="009D2707" w:rsidP="009D2707">
      <w:pPr>
        <w:jc w:val="center"/>
        <w:rPr>
          <w:sz w:val="16"/>
          <w:szCs w:val="16"/>
          <w:lang w:val="uk-UA"/>
        </w:rPr>
      </w:pPr>
    </w:p>
    <w:p w:rsidR="009D2707" w:rsidRPr="00221556" w:rsidRDefault="00221556" w:rsidP="009D2707">
      <w:pPr>
        <w:pStyle w:val="1"/>
        <w:spacing w:line="360" w:lineRule="auto"/>
        <w:jc w:val="center"/>
        <w:rPr>
          <w:spacing w:val="20"/>
          <w:sz w:val="28"/>
          <w:lang w:val="uk-UA"/>
        </w:rPr>
      </w:pPr>
      <w:r w:rsidRPr="00221556">
        <w:rPr>
          <w:spacing w:val="20"/>
          <w:sz w:val="28"/>
          <w:lang w:val="uk-UA"/>
        </w:rPr>
        <w:t>ДВАДЦЯТЬ П'Я</w:t>
      </w:r>
      <w:r w:rsidR="009D2707" w:rsidRPr="00221556">
        <w:rPr>
          <w:spacing w:val="20"/>
          <w:sz w:val="28"/>
          <w:lang w:val="uk-UA"/>
        </w:rPr>
        <w:t>ТА СЕСІЯ</w:t>
      </w:r>
    </w:p>
    <w:p w:rsidR="009D2707" w:rsidRPr="00EC5FE7" w:rsidRDefault="009D2707" w:rsidP="009D2707">
      <w:pPr>
        <w:pStyle w:val="1"/>
        <w:jc w:val="center"/>
        <w:rPr>
          <w:b/>
          <w:spacing w:val="20"/>
          <w:sz w:val="16"/>
          <w:szCs w:val="16"/>
          <w:lang w:val="uk-UA"/>
        </w:rPr>
      </w:pPr>
    </w:p>
    <w:p w:rsidR="009D2707" w:rsidRPr="009D2707" w:rsidRDefault="009D2707" w:rsidP="009D2707">
      <w:pPr>
        <w:pStyle w:val="1"/>
        <w:jc w:val="center"/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707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І Ш Е Н </w:t>
      </w:r>
      <w:proofErr w:type="spellStart"/>
      <w:r w:rsidRPr="009D2707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proofErr w:type="spellEnd"/>
      <w:r w:rsidRPr="009D2707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</w:t>
      </w:r>
    </w:p>
    <w:p w:rsidR="009D2707" w:rsidRPr="009D2707" w:rsidRDefault="009D2707" w:rsidP="009D2707">
      <w:pPr>
        <w:pStyle w:val="1"/>
        <w:jc w:val="center"/>
        <w:rPr>
          <w:b/>
          <w:spacing w:val="20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2707" w:rsidRPr="009D2707" w:rsidRDefault="009D2707" w:rsidP="009D2707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707"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Шостка</w:t>
      </w:r>
    </w:p>
    <w:p w:rsidR="009D2707" w:rsidRDefault="009D2707" w:rsidP="009D2707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F45" w:rsidRPr="009D2707" w:rsidRDefault="009A4F45" w:rsidP="009D2707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</w:tblGrid>
      <w:tr w:rsidR="009D2707" w:rsidRPr="00EC5FE7" w:rsidTr="00CF2120">
        <w:trPr>
          <w:trHeight w:val="374"/>
        </w:trPr>
        <w:tc>
          <w:tcPr>
            <w:tcW w:w="4449" w:type="dxa"/>
          </w:tcPr>
          <w:p w:rsidR="009D2707" w:rsidRPr="00EC5FE7" w:rsidRDefault="009D2707" w:rsidP="00CF2120">
            <w:pPr>
              <w:jc w:val="both"/>
              <w:rPr>
                <w:sz w:val="24"/>
                <w:szCs w:val="24"/>
                <w:lang w:val="uk-UA"/>
              </w:rPr>
            </w:pPr>
            <w:r w:rsidRPr="00EC5FE7">
              <w:rPr>
                <w:sz w:val="28"/>
                <w:lang w:val="uk-UA"/>
              </w:rPr>
              <w:t xml:space="preserve">від </w:t>
            </w:r>
            <w:r w:rsidR="00221556">
              <w:rPr>
                <w:sz w:val="28"/>
                <w:lang w:val="uk-UA"/>
              </w:rPr>
              <w:t>17</w:t>
            </w:r>
            <w:r w:rsidRPr="00EC5FE7">
              <w:rPr>
                <w:sz w:val="28"/>
                <w:lang w:val="uk-UA"/>
              </w:rPr>
              <w:t xml:space="preserve"> </w:t>
            </w:r>
            <w:r w:rsidR="00221556">
              <w:rPr>
                <w:sz w:val="28"/>
                <w:lang w:val="uk-UA"/>
              </w:rPr>
              <w:t>серп</w:t>
            </w:r>
            <w:r>
              <w:rPr>
                <w:sz w:val="28"/>
                <w:lang w:val="uk-UA"/>
              </w:rPr>
              <w:t>ня</w:t>
            </w:r>
            <w:r w:rsidR="009C0F3F">
              <w:rPr>
                <w:sz w:val="28"/>
                <w:lang w:val="uk-UA"/>
              </w:rPr>
              <w:t xml:space="preserve"> 2018</w:t>
            </w:r>
            <w:r w:rsidRPr="00EC5FE7">
              <w:rPr>
                <w:sz w:val="28"/>
                <w:lang w:val="uk-UA"/>
              </w:rPr>
              <w:t xml:space="preserve"> року</w:t>
            </w:r>
          </w:p>
        </w:tc>
      </w:tr>
    </w:tbl>
    <w:p w:rsidR="009D2707" w:rsidRPr="00EC5FE7" w:rsidRDefault="009D2707" w:rsidP="009D2707">
      <w:pPr>
        <w:jc w:val="both"/>
        <w:rPr>
          <w:b/>
          <w:sz w:val="28"/>
          <w:szCs w:val="28"/>
          <w:lang w:val="uk-UA"/>
        </w:rPr>
      </w:pPr>
    </w:p>
    <w:p w:rsidR="00AB0063" w:rsidRPr="00221556" w:rsidRDefault="009D2707" w:rsidP="00221556">
      <w:pPr>
        <w:ind w:right="4897"/>
        <w:jc w:val="both"/>
        <w:rPr>
          <w:bCs/>
          <w:iCs/>
          <w:sz w:val="28"/>
          <w:szCs w:val="28"/>
          <w:lang w:val="uk-UA"/>
        </w:rPr>
      </w:pPr>
      <w:r w:rsidRPr="00EC5FE7">
        <w:rPr>
          <w:bCs/>
          <w:iCs/>
          <w:sz w:val="28"/>
          <w:szCs w:val="28"/>
          <w:lang w:val="uk-UA"/>
        </w:rPr>
        <w:t xml:space="preserve">Про </w:t>
      </w:r>
      <w:r>
        <w:rPr>
          <w:bCs/>
          <w:iCs/>
          <w:sz w:val="28"/>
          <w:szCs w:val="28"/>
          <w:lang w:val="uk-UA"/>
        </w:rPr>
        <w:t xml:space="preserve">депутатський запит депутата районної </w:t>
      </w:r>
      <w:r w:rsidR="009C0F3F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ради </w:t>
      </w:r>
      <w:r w:rsidR="009C0F3F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221556">
        <w:rPr>
          <w:bCs/>
          <w:iCs/>
          <w:sz w:val="28"/>
          <w:szCs w:val="28"/>
          <w:lang w:val="uk-UA"/>
        </w:rPr>
        <w:t>Башлак</w:t>
      </w:r>
      <w:proofErr w:type="spellEnd"/>
      <w:r w:rsidR="00221556">
        <w:rPr>
          <w:bCs/>
          <w:iCs/>
          <w:sz w:val="28"/>
          <w:szCs w:val="28"/>
          <w:lang w:val="uk-UA"/>
        </w:rPr>
        <w:t xml:space="preserve"> В.П</w:t>
      </w:r>
      <w:r>
        <w:rPr>
          <w:bCs/>
          <w:iCs/>
          <w:sz w:val="28"/>
          <w:szCs w:val="28"/>
          <w:lang w:val="uk-UA"/>
        </w:rPr>
        <w:t>.</w:t>
      </w:r>
      <w:r w:rsidR="00221556">
        <w:rPr>
          <w:bCs/>
          <w:iCs/>
          <w:sz w:val="28"/>
          <w:szCs w:val="28"/>
          <w:lang w:val="uk-UA"/>
        </w:rPr>
        <w:t xml:space="preserve">  про порушення прав територіальних громад </w:t>
      </w:r>
      <w:proofErr w:type="spellStart"/>
      <w:r w:rsidR="00221556">
        <w:rPr>
          <w:bCs/>
          <w:iCs/>
          <w:sz w:val="28"/>
          <w:szCs w:val="28"/>
          <w:lang w:val="uk-UA"/>
        </w:rPr>
        <w:t>Вовнянської</w:t>
      </w:r>
      <w:proofErr w:type="spellEnd"/>
      <w:r w:rsidR="00221556">
        <w:rPr>
          <w:bCs/>
          <w:iCs/>
          <w:sz w:val="28"/>
          <w:szCs w:val="28"/>
          <w:lang w:val="uk-UA"/>
        </w:rPr>
        <w:t xml:space="preserve"> та </w:t>
      </w:r>
      <w:proofErr w:type="spellStart"/>
      <w:r w:rsidR="00221556">
        <w:rPr>
          <w:bCs/>
          <w:iCs/>
          <w:sz w:val="28"/>
          <w:szCs w:val="28"/>
          <w:lang w:val="uk-UA"/>
        </w:rPr>
        <w:t>Глазівської</w:t>
      </w:r>
      <w:proofErr w:type="spellEnd"/>
      <w:r w:rsidR="00221556">
        <w:rPr>
          <w:bCs/>
          <w:iCs/>
          <w:sz w:val="28"/>
          <w:szCs w:val="28"/>
          <w:lang w:val="uk-UA"/>
        </w:rPr>
        <w:t xml:space="preserve"> сільських рад </w:t>
      </w:r>
      <w:r w:rsidR="009C0F3F">
        <w:rPr>
          <w:bCs/>
          <w:iCs/>
          <w:sz w:val="28"/>
          <w:szCs w:val="28"/>
          <w:lang w:val="uk-UA"/>
        </w:rPr>
        <w:t xml:space="preserve">щодо </w:t>
      </w:r>
      <w:r w:rsidR="00AB0063">
        <w:rPr>
          <w:bCs/>
          <w:iCs/>
          <w:sz w:val="28"/>
          <w:szCs w:val="28"/>
          <w:lang w:val="uk-UA"/>
        </w:rPr>
        <w:t xml:space="preserve"> </w:t>
      </w:r>
      <w:r w:rsidR="00221556">
        <w:rPr>
          <w:bCs/>
          <w:iCs/>
          <w:sz w:val="28"/>
          <w:szCs w:val="28"/>
          <w:lang w:val="uk-UA"/>
        </w:rPr>
        <w:t>добровільного входж</w:t>
      </w:r>
      <w:r w:rsidR="00AB0063">
        <w:rPr>
          <w:bCs/>
          <w:iCs/>
          <w:sz w:val="28"/>
          <w:szCs w:val="28"/>
          <w:lang w:val="uk-UA"/>
        </w:rPr>
        <w:t xml:space="preserve">ення  </w:t>
      </w:r>
      <w:r w:rsidR="00221556">
        <w:rPr>
          <w:bCs/>
          <w:iCs/>
          <w:sz w:val="28"/>
          <w:szCs w:val="28"/>
          <w:lang w:val="uk-UA"/>
        </w:rPr>
        <w:t xml:space="preserve">до складу об’єднаної територіальної громади </w:t>
      </w:r>
    </w:p>
    <w:p w:rsidR="009D2707" w:rsidRPr="00EC5FE7" w:rsidRDefault="009D2707" w:rsidP="009D2707">
      <w:pPr>
        <w:rPr>
          <w:lang w:val="uk-UA"/>
        </w:rPr>
      </w:pPr>
    </w:p>
    <w:p w:rsidR="009D2707" w:rsidRPr="00FA5752" w:rsidRDefault="009D2707" w:rsidP="009D2707">
      <w:pPr>
        <w:ind w:firstLine="720"/>
        <w:rPr>
          <w:sz w:val="28"/>
          <w:szCs w:val="28"/>
          <w:lang w:val="uk-UA"/>
        </w:rPr>
      </w:pPr>
    </w:p>
    <w:p w:rsidR="00FA5752" w:rsidRDefault="00FA5752" w:rsidP="00FA5752">
      <w:pPr>
        <w:pStyle w:val="a3"/>
        <w:rPr>
          <w:szCs w:val="28"/>
        </w:rPr>
      </w:pPr>
      <w:r w:rsidRPr="00FA5752">
        <w:rPr>
          <w:szCs w:val="28"/>
        </w:rPr>
        <w:t>Розглянувши депутатський зап</w:t>
      </w:r>
      <w:r>
        <w:rPr>
          <w:szCs w:val="28"/>
        </w:rPr>
        <w:t>и</w:t>
      </w:r>
      <w:r w:rsidR="00B370F9">
        <w:rPr>
          <w:szCs w:val="28"/>
        </w:rPr>
        <w:t xml:space="preserve">т депутата районної ради </w:t>
      </w:r>
      <w:proofErr w:type="spellStart"/>
      <w:r w:rsidR="00221556">
        <w:rPr>
          <w:szCs w:val="28"/>
        </w:rPr>
        <w:t>Башлак</w:t>
      </w:r>
      <w:proofErr w:type="spellEnd"/>
      <w:r w:rsidR="00221556">
        <w:rPr>
          <w:szCs w:val="28"/>
        </w:rPr>
        <w:t xml:space="preserve"> В.П. </w:t>
      </w:r>
      <w:r w:rsidR="00221556" w:rsidRPr="00221556">
        <w:rPr>
          <w:szCs w:val="28"/>
        </w:rPr>
        <w:t xml:space="preserve">про порушення прав територіальних громад </w:t>
      </w:r>
      <w:proofErr w:type="spellStart"/>
      <w:r w:rsidR="00221556" w:rsidRPr="00221556">
        <w:rPr>
          <w:szCs w:val="28"/>
        </w:rPr>
        <w:t>Вовнянської</w:t>
      </w:r>
      <w:proofErr w:type="spellEnd"/>
      <w:r w:rsidR="00221556" w:rsidRPr="00221556">
        <w:rPr>
          <w:szCs w:val="28"/>
        </w:rPr>
        <w:t xml:space="preserve"> та </w:t>
      </w:r>
      <w:proofErr w:type="spellStart"/>
      <w:r w:rsidR="00221556" w:rsidRPr="00221556">
        <w:rPr>
          <w:szCs w:val="28"/>
        </w:rPr>
        <w:t>Глазівської</w:t>
      </w:r>
      <w:proofErr w:type="spellEnd"/>
      <w:r w:rsidR="00221556" w:rsidRPr="00221556">
        <w:rPr>
          <w:szCs w:val="28"/>
        </w:rPr>
        <w:t xml:space="preserve"> сільських рад щодо добровільного входження до складу об</w:t>
      </w:r>
      <w:r w:rsidR="00221556">
        <w:rPr>
          <w:szCs w:val="28"/>
        </w:rPr>
        <w:t>’єднаної територіальної громади</w:t>
      </w:r>
      <w:r w:rsidR="00AB0063">
        <w:rPr>
          <w:szCs w:val="28"/>
        </w:rPr>
        <w:t xml:space="preserve">, </w:t>
      </w:r>
      <w:r w:rsidRPr="00FA5752">
        <w:rPr>
          <w:szCs w:val="28"/>
        </w:rPr>
        <w:t xml:space="preserve">керуючись частиною першою статті 21,  частиною четвертою статті 22 Закону України </w:t>
      </w:r>
      <w:r>
        <w:rPr>
          <w:szCs w:val="28"/>
        </w:rPr>
        <w:t>«</w:t>
      </w:r>
      <w:r w:rsidRPr="00FA5752">
        <w:rPr>
          <w:szCs w:val="28"/>
        </w:rPr>
        <w:t>Пр</w:t>
      </w:r>
      <w:r>
        <w:rPr>
          <w:szCs w:val="28"/>
        </w:rPr>
        <w:t>о статус депутатів місцевих рад»</w:t>
      </w:r>
      <w:r w:rsidRPr="00FA5752">
        <w:rPr>
          <w:szCs w:val="28"/>
        </w:rPr>
        <w:t xml:space="preserve"> та пунктом 9 частини п</w:t>
      </w:r>
      <w:r>
        <w:rPr>
          <w:szCs w:val="28"/>
        </w:rPr>
        <w:t>ершої статті 43 Закону України «</w:t>
      </w:r>
      <w:r w:rsidRPr="00FA5752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FA5752">
        <w:rPr>
          <w:szCs w:val="28"/>
        </w:rPr>
        <w:t>, районна рада</w:t>
      </w:r>
      <w:r>
        <w:rPr>
          <w:szCs w:val="28"/>
        </w:rPr>
        <w:t xml:space="preserve"> </w:t>
      </w:r>
      <w:r w:rsidRPr="00FA5752">
        <w:rPr>
          <w:szCs w:val="28"/>
        </w:rPr>
        <w:t>вирішила:</w:t>
      </w:r>
    </w:p>
    <w:p w:rsidR="006A3A31" w:rsidRPr="006A3A31" w:rsidRDefault="006A3A31" w:rsidP="00FA5752">
      <w:pPr>
        <w:pStyle w:val="a3"/>
        <w:rPr>
          <w:sz w:val="12"/>
          <w:szCs w:val="12"/>
        </w:rPr>
      </w:pPr>
    </w:p>
    <w:p w:rsidR="006A3A31" w:rsidRPr="006A3A31" w:rsidRDefault="00FA5752" w:rsidP="00FA5752">
      <w:pPr>
        <w:ind w:firstLine="708"/>
        <w:jc w:val="both"/>
        <w:rPr>
          <w:sz w:val="12"/>
          <w:szCs w:val="12"/>
          <w:lang w:val="uk-UA"/>
        </w:rPr>
      </w:pPr>
      <w:r>
        <w:rPr>
          <w:sz w:val="28"/>
          <w:szCs w:val="28"/>
          <w:lang w:val="uk-UA"/>
        </w:rPr>
        <w:t xml:space="preserve">1.Підтримати </w:t>
      </w:r>
      <w:r w:rsidR="0081300B" w:rsidRPr="0081300B">
        <w:rPr>
          <w:sz w:val="28"/>
          <w:szCs w:val="28"/>
          <w:lang w:val="uk-UA"/>
        </w:rPr>
        <w:t xml:space="preserve"> депутатський запит депутата районної ради</w:t>
      </w:r>
      <w:r w:rsidR="00221556" w:rsidRPr="00221556">
        <w:rPr>
          <w:sz w:val="24"/>
          <w:szCs w:val="24"/>
          <w:lang w:val="uk-UA"/>
        </w:rPr>
        <w:t xml:space="preserve"> </w:t>
      </w:r>
      <w:proofErr w:type="spellStart"/>
      <w:r w:rsidR="00221556" w:rsidRPr="00221556">
        <w:rPr>
          <w:sz w:val="28"/>
          <w:szCs w:val="28"/>
          <w:lang w:val="uk-UA"/>
        </w:rPr>
        <w:t>Башлак</w:t>
      </w:r>
      <w:proofErr w:type="spellEnd"/>
      <w:r w:rsidR="00221556" w:rsidRPr="00221556">
        <w:rPr>
          <w:sz w:val="28"/>
          <w:szCs w:val="28"/>
          <w:lang w:val="uk-UA"/>
        </w:rPr>
        <w:t xml:space="preserve"> В.П. про порушення прав територіальних громад </w:t>
      </w:r>
      <w:proofErr w:type="spellStart"/>
      <w:r w:rsidR="00221556" w:rsidRPr="00221556">
        <w:rPr>
          <w:sz w:val="28"/>
          <w:szCs w:val="28"/>
          <w:lang w:val="uk-UA"/>
        </w:rPr>
        <w:t>Вовнянської</w:t>
      </w:r>
      <w:proofErr w:type="spellEnd"/>
      <w:r w:rsidR="00221556" w:rsidRPr="00221556">
        <w:rPr>
          <w:sz w:val="28"/>
          <w:szCs w:val="28"/>
          <w:lang w:val="uk-UA"/>
        </w:rPr>
        <w:t xml:space="preserve"> та </w:t>
      </w:r>
      <w:proofErr w:type="spellStart"/>
      <w:r w:rsidR="00221556" w:rsidRPr="00221556">
        <w:rPr>
          <w:sz w:val="28"/>
          <w:szCs w:val="28"/>
          <w:lang w:val="uk-UA"/>
        </w:rPr>
        <w:t>Глазівської</w:t>
      </w:r>
      <w:proofErr w:type="spellEnd"/>
      <w:r w:rsidR="00221556" w:rsidRPr="00221556">
        <w:rPr>
          <w:sz w:val="28"/>
          <w:szCs w:val="28"/>
          <w:lang w:val="uk-UA"/>
        </w:rPr>
        <w:t xml:space="preserve"> сільських рад щодо добровільного входження до складу об</w:t>
      </w:r>
      <w:r w:rsidR="00221556">
        <w:rPr>
          <w:sz w:val="28"/>
          <w:szCs w:val="28"/>
          <w:lang w:val="uk-UA"/>
        </w:rPr>
        <w:t>’єднаної територіальної громади</w:t>
      </w:r>
      <w:r w:rsidR="00B370F9">
        <w:rPr>
          <w:sz w:val="28"/>
          <w:szCs w:val="28"/>
          <w:lang w:val="uk-UA"/>
        </w:rPr>
        <w:t>.</w:t>
      </w:r>
    </w:p>
    <w:p w:rsidR="00FA5752" w:rsidRPr="00FA5752" w:rsidRDefault="00FA5752" w:rsidP="008130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2.Направити депутатський запит голові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C0F3F">
        <w:rPr>
          <w:sz w:val="28"/>
          <w:szCs w:val="28"/>
          <w:lang w:val="uk-UA"/>
        </w:rPr>
        <w:t>районної</w:t>
      </w:r>
      <w:r w:rsidR="00B370F9">
        <w:rPr>
          <w:sz w:val="28"/>
          <w:szCs w:val="28"/>
          <w:lang w:val="uk-UA"/>
        </w:rPr>
        <w:t xml:space="preserve"> державної адміністрації</w:t>
      </w:r>
      <w:r>
        <w:rPr>
          <w:sz w:val="28"/>
          <w:szCs w:val="28"/>
          <w:lang w:val="uk-UA"/>
        </w:rPr>
        <w:t xml:space="preserve"> </w:t>
      </w:r>
      <w:r w:rsidR="00813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розгляду</w:t>
      </w:r>
      <w:r w:rsidR="006A3A31">
        <w:rPr>
          <w:sz w:val="28"/>
          <w:szCs w:val="28"/>
          <w:lang w:val="uk-UA"/>
        </w:rPr>
        <w:t xml:space="preserve"> порушеного в ньому питання</w:t>
      </w:r>
      <w:r w:rsidR="0081300B">
        <w:rPr>
          <w:sz w:val="28"/>
          <w:szCs w:val="28"/>
          <w:lang w:val="uk-UA"/>
        </w:rPr>
        <w:t xml:space="preserve"> і надання відповіді</w:t>
      </w:r>
      <w:r w:rsidR="00221556">
        <w:rPr>
          <w:sz w:val="28"/>
          <w:szCs w:val="28"/>
          <w:lang w:val="uk-UA"/>
        </w:rPr>
        <w:t xml:space="preserve"> по суті депутату </w:t>
      </w:r>
      <w:proofErr w:type="spellStart"/>
      <w:r w:rsidR="00221556">
        <w:rPr>
          <w:sz w:val="28"/>
          <w:szCs w:val="28"/>
          <w:lang w:val="uk-UA"/>
        </w:rPr>
        <w:t>Башлак</w:t>
      </w:r>
      <w:proofErr w:type="spellEnd"/>
      <w:r w:rsidR="00221556">
        <w:rPr>
          <w:sz w:val="28"/>
          <w:szCs w:val="28"/>
          <w:lang w:val="uk-UA"/>
        </w:rPr>
        <w:t xml:space="preserve"> В.П</w:t>
      </w:r>
      <w:r w:rsidR="0081300B">
        <w:rPr>
          <w:sz w:val="28"/>
          <w:szCs w:val="28"/>
          <w:lang w:val="uk-UA"/>
        </w:rPr>
        <w:t xml:space="preserve">. та районній раді в місячний термін. </w:t>
      </w:r>
      <w:r>
        <w:rPr>
          <w:sz w:val="28"/>
          <w:szCs w:val="28"/>
          <w:lang w:val="uk-UA"/>
        </w:rPr>
        <w:t xml:space="preserve"> </w:t>
      </w:r>
    </w:p>
    <w:p w:rsidR="00FA5752" w:rsidRDefault="00FA5752" w:rsidP="009D2707">
      <w:pPr>
        <w:pStyle w:val="a3"/>
        <w:ind w:firstLine="360"/>
        <w:rPr>
          <w:color w:val="000000"/>
          <w:szCs w:val="28"/>
        </w:rPr>
      </w:pPr>
    </w:p>
    <w:p w:rsidR="009D2707" w:rsidRPr="00EC5FE7" w:rsidRDefault="009D2707" w:rsidP="009D2707">
      <w:pPr>
        <w:pStyle w:val="a3"/>
        <w:ind w:firstLine="360"/>
      </w:pPr>
      <w:r w:rsidRPr="00EC5FE7">
        <w:tab/>
      </w:r>
    </w:p>
    <w:p w:rsidR="00CB747F" w:rsidRDefault="009D2707" w:rsidP="009D2707">
      <w:pPr>
        <w:rPr>
          <w:sz w:val="28"/>
          <w:szCs w:val="28"/>
          <w:lang w:val="uk-UA"/>
        </w:rPr>
      </w:pPr>
      <w:r w:rsidRPr="00FA5752">
        <w:rPr>
          <w:sz w:val="28"/>
          <w:szCs w:val="28"/>
        </w:rPr>
        <w:t>Голова</w:t>
      </w:r>
      <w:r w:rsidRPr="00FA5752">
        <w:rPr>
          <w:sz w:val="28"/>
          <w:szCs w:val="28"/>
        </w:rPr>
        <w:tab/>
      </w:r>
      <w:r w:rsidRPr="00FA5752">
        <w:rPr>
          <w:sz w:val="28"/>
          <w:szCs w:val="28"/>
        </w:rPr>
        <w:tab/>
      </w:r>
      <w:r w:rsidRPr="00FA5752">
        <w:rPr>
          <w:sz w:val="28"/>
          <w:szCs w:val="28"/>
        </w:rPr>
        <w:tab/>
      </w:r>
      <w:r w:rsidRPr="00FA5752">
        <w:rPr>
          <w:sz w:val="28"/>
          <w:szCs w:val="28"/>
        </w:rPr>
        <w:tab/>
      </w:r>
      <w:r w:rsidRPr="00FA5752">
        <w:rPr>
          <w:sz w:val="28"/>
          <w:szCs w:val="28"/>
        </w:rPr>
        <w:tab/>
      </w:r>
      <w:r w:rsidR="00FA5752">
        <w:rPr>
          <w:sz w:val="28"/>
          <w:szCs w:val="28"/>
          <w:lang w:val="uk-UA"/>
        </w:rPr>
        <w:t xml:space="preserve">    </w:t>
      </w:r>
      <w:r w:rsidR="009A4F45">
        <w:rPr>
          <w:sz w:val="28"/>
          <w:szCs w:val="28"/>
          <w:lang w:val="uk-UA"/>
        </w:rPr>
        <w:t xml:space="preserve">  </w:t>
      </w:r>
      <w:r w:rsidRPr="00FA5752">
        <w:rPr>
          <w:sz w:val="28"/>
          <w:szCs w:val="28"/>
        </w:rPr>
        <w:tab/>
      </w:r>
      <w:r w:rsidR="00FA5752">
        <w:rPr>
          <w:sz w:val="28"/>
          <w:szCs w:val="28"/>
          <w:lang w:val="uk-UA"/>
        </w:rPr>
        <w:t xml:space="preserve">   </w:t>
      </w:r>
      <w:r w:rsidRPr="00FA5752">
        <w:rPr>
          <w:sz w:val="28"/>
          <w:szCs w:val="28"/>
        </w:rPr>
        <w:tab/>
      </w:r>
      <w:r w:rsidR="00FA5752">
        <w:rPr>
          <w:sz w:val="28"/>
          <w:szCs w:val="28"/>
          <w:lang w:val="uk-UA"/>
        </w:rPr>
        <w:t xml:space="preserve"> </w:t>
      </w:r>
      <w:r w:rsidRPr="00FA5752">
        <w:rPr>
          <w:sz w:val="28"/>
          <w:szCs w:val="28"/>
        </w:rPr>
        <w:tab/>
        <w:t xml:space="preserve">В.О. </w:t>
      </w:r>
      <w:proofErr w:type="spellStart"/>
      <w:r w:rsidRPr="00FA5752">
        <w:rPr>
          <w:sz w:val="28"/>
          <w:szCs w:val="28"/>
        </w:rPr>
        <w:t>Долиняк</w:t>
      </w:r>
      <w:proofErr w:type="spellEnd"/>
    </w:p>
    <w:p w:rsidR="004250EE" w:rsidRDefault="004250EE" w:rsidP="009D2707">
      <w:pPr>
        <w:rPr>
          <w:sz w:val="28"/>
          <w:szCs w:val="28"/>
          <w:lang w:val="uk-UA"/>
        </w:rPr>
      </w:pPr>
    </w:p>
    <w:p w:rsidR="004250EE" w:rsidRDefault="004250EE" w:rsidP="009D2707">
      <w:pPr>
        <w:rPr>
          <w:sz w:val="28"/>
          <w:szCs w:val="28"/>
          <w:lang w:val="uk-UA"/>
        </w:rPr>
      </w:pPr>
      <w:bookmarkStart w:id="0" w:name="_GoBack"/>
      <w:bookmarkEnd w:id="0"/>
    </w:p>
    <w:sectPr w:rsidR="004250EE" w:rsidSect="001E51CE">
      <w:pgSz w:w="11906" w:h="16838"/>
      <w:pgMar w:top="79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6DC0"/>
    <w:multiLevelType w:val="hybridMultilevel"/>
    <w:tmpl w:val="FD544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D525D"/>
    <w:multiLevelType w:val="hybridMultilevel"/>
    <w:tmpl w:val="50B0C3E0"/>
    <w:lvl w:ilvl="0" w:tplc="7DACB488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85"/>
    <w:rsid w:val="000E4329"/>
    <w:rsid w:val="00111E53"/>
    <w:rsid w:val="00144E55"/>
    <w:rsid w:val="00150848"/>
    <w:rsid w:val="001923F5"/>
    <w:rsid w:val="001E51CE"/>
    <w:rsid w:val="00221556"/>
    <w:rsid w:val="00266AB4"/>
    <w:rsid w:val="002E33B1"/>
    <w:rsid w:val="004250EE"/>
    <w:rsid w:val="004774B6"/>
    <w:rsid w:val="004C7230"/>
    <w:rsid w:val="005C22A5"/>
    <w:rsid w:val="00624D7B"/>
    <w:rsid w:val="00633353"/>
    <w:rsid w:val="00655C8B"/>
    <w:rsid w:val="00660AF7"/>
    <w:rsid w:val="006813A4"/>
    <w:rsid w:val="006A3A31"/>
    <w:rsid w:val="006D2985"/>
    <w:rsid w:val="00757DC5"/>
    <w:rsid w:val="0081300B"/>
    <w:rsid w:val="00816EBC"/>
    <w:rsid w:val="0091023E"/>
    <w:rsid w:val="00947508"/>
    <w:rsid w:val="00965960"/>
    <w:rsid w:val="009A4F45"/>
    <w:rsid w:val="009C0F3F"/>
    <w:rsid w:val="009D2707"/>
    <w:rsid w:val="009E7ED2"/>
    <w:rsid w:val="00A26897"/>
    <w:rsid w:val="00A93EE3"/>
    <w:rsid w:val="00A96E32"/>
    <w:rsid w:val="00AB0063"/>
    <w:rsid w:val="00B370F9"/>
    <w:rsid w:val="00C0570E"/>
    <w:rsid w:val="00C7369D"/>
    <w:rsid w:val="00CB747F"/>
    <w:rsid w:val="00D52976"/>
    <w:rsid w:val="00D623D2"/>
    <w:rsid w:val="00DB2672"/>
    <w:rsid w:val="00E042F2"/>
    <w:rsid w:val="00E2772B"/>
    <w:rsid w:val="00E54749"/>
    <w:rsid w:val="00E550B1"/>
    <w:rsid w:val="00E60A04"/>
    <w:rsid w:val="00ED519F"/>
    <w:rsid w:val="00F2415A"/>
    <w:rsid w:val="00F33AA5"/>
    <w:rsid w:val="00F87F8B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27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9D2707"/>
    <w:pPr>
      <w:ind w:firstLine="708"/>
      <w:jc w:val="both"/>
    </w:pPr>
    <w:rPr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D27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0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E7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E7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4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27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9D2707"/>
    <w:pPr>
      <w:ind w:firstLine="708"/>
      <w:jc w:val="both"/>
    </w:pPr>
    <w:rPr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D27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0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2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E7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E7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2018-08-20T07:50:00Z</cp:lastPrinted>
  <dcterms:created xsi:type="dcterms:W3CDTF">2018-06-18T06:00:00Z</dcterms:created>
  <dcterms:modified xsi:type="dcterms:W3CDTF">2018-08-20T08:09:00Z</dcterms:modified>
</cp:coreProperties>
</file>