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C8" w:rsidRPr="00B27608" w:rsidRDefault="002E5EC0" w:rsidP="002F2E32">
      <w:pPr>
        <w:jc w:val="both"/>
        <w:rPr>
          <w:spacing w:val="20"/>
          <w:sz w:val="32"/>
          <w:szCs w:val="32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2.1pt;margin-top:-16.3pt;width:29.65pt;height:44.1pt;z-index:-1;visibility:visible;mso-wrap-distance-left:9.05pt;mso-wrap-distance-right:9.05pt" wrapcoords="-540 0 -540 21234 21600 21234 21600 0 -540 0" filled="t">
            <v:imagedata r:id="rId5" o:title=""/>
            <w10:wrap type="tight"/>
          </v:shape>
        </w:pict>
      </w:r>
    </w:p>
    <w:p w:rsidR="008866C8" w:rsidRPr="00B27608" w:rsidRDefault="008866C8" w:rsidP="002F2E32">
      <w:pPr>
        <w:pStyle w:val="LO-Normal"/>
        <w:jc w:val="center"/>
        <w:rPr>
          <w:spacing w:val="20"/>
          <w:sz w:val="32"/>
          <w:szCs w:val="32"/>
          <w:lang w:val="uk-UA"/>
        </w:rPr>
      </w:pPr>
    </w:p>
    <w:p w:rsidR="008866C8" w:rsidRPr="00B27608" w:rsidRDefault="008866C8" w:rsidP="002F2E32">
      <w:pPr>
        <w:pStyle w:val="LO-Normal"/>
        <w:jc w:val="center"/>
        <w:rPr>
          <w:spacing w:val="20"/>
          <w:sz w:val="28"/>
          <w:szCs w:val="28"/>
          <w:lang w:val="uk-UA"/>
        </w:rPr>
      </w:pPr>
      <w:r w:rsidRPr="00B27608">
        <w:rPr>
          <w:spacing w:val="20"/>
          <w:sz w:val="32"/>
          <w:szCs w:val="32"/>
          <w:lang w:val="uk-UA"/>
        </w:rPr>
        <w:t>ШОСТКИНСЬКА РАЙОННА РАДА</w:t>
      </w:r>
    </w:p>
    <w:p w:rsidR="008866C8" w:rsidRPr="00B27608" w:rsidRDefault="008866C8" w:rsidP="002F2E32">
      <w:pPr>
        <w:pStyle w:val="LO-Normal"/>
        <w:jc w:val="center"/>
        <w:rPr>
          <w:spacing w:val="20"/>
          <w:sz w:val="28"/>
          <w:szCs w:val="28"/>
          <w:lang w:val="uk-UA"/>
        </w:rPr>
      </w:pPr>
    </w:p>
    <w:p w:rsidR="008866C8" w:rsidRPr="00B27608" w:rsidRDefault="008866C8" w:rsidP="002F2E32">
      <w:pPr>
        <w:pStyle w:val="LO-Normal"/>
        <w:jc w:val="center"/>
      </w:pPr>
      <w:r w:rsidRPr="00B27608">
        <w:rPr>
          <w:spacing w:val="20"/>
          <w:sz w:val="28"/>
          <w:szCs w:val="28"/>
          <w:lang w:val="uk-UA"/>
        </w:rPr>
        <w:t>СЬОМЕ СКЛИКАННЯ</w:t>
      </w:r>
    </w:p>
    <w:p w:rsidR="008866C8" w:rsidRPr="00B27608" w:rsidRDefault="008866C8" w:rsidP="002F2E32">
      <w:pPr>
        <w:pStyle w:val="LO-Normal"/>
        <w:jc w:val="center"/>
      </w:pPr>
    </w:p>
    <w:p w:rsidR="008866C8" w:rsidRPr="00B27608" w:rsidRDefault="008866C8" w:rsidP="00FB1AF0">
      <w:pPr>
        <w:pStyle w:val="LO-Normal"/>
        <w:rPr>
          <w:spacing w:val="20"/>
          <w:sz w:val="18"/>
          <w:szCs w:val="18"/>
          <w:lang w:val="uk-UA"/>
        </w:rPr>
      </w:pPr>
      <w:r>
        <w:rPr>
          <w:spacing w:val="-20"/>
          <w:sz w:val="28"/>
          <w:szCs w:val="28"/>
          <w:lang w:val="uk-UA"/>
        </w:rPr>
        <w:t xml:space="preserve">                                                                   </w:t>
      </w:r>
      <w:r w:rsidRPr="00B27608">
        <w:rPr>
          <w:spacing w:val="-20"/>
          <w:sz w:val="28"/>
          <w:szCs w:val="28"/>
          <w:lang w:val="uk-UA"/>
        </w:rPr>
        <w:t xml:space="preserve"> </w:t>
      </w:r>
      <w:r>
        <w:rPr>
          <w:spacing w:val="-20"/>
          <w:sz w:val="28"/>
          <w:szCs w:val="28"/>
          <w:lang w:val="uk-UA"/>
        </w:rPr>
        <w:t>ТРИДЦЯТЬ ТРЕТЯ</w:t>
      </w:r>
      <w:r w:rsidRPr="00B27608">
        <w:rPr>
          <w:spacing w:val="-20"/>
          <w:sz w:val="28"/>
          <w:szCs w:val="28"/>
          <w:lang w:val="uk-UA"/>
        </w:rPr>
        <w:t xml:space="preserve"> СЕСІЯ</w:t>
      </w:r>
    </w:p>
    <w:p w:rsidR="008866C8" w:rsidRPr="00B27608" w:rsidRDefault="008866C8" w:rsidP="002F2E32">
      <w:pPr>
        <w:pStyle w:val="LO-Normal"/>
        <w:jc w:val="center"/>
        <w:rPr>
          <w:spacing w:val="20"/>
          <w:sz w:val="18"/>
          <w:szCs w:val="18"/>
          <w:lang w:val="uk-UA"/>
        </w:rPr>
      </w:pPr>
    </w:p>
    <w:p w:rsidR="008866C8" w:rsidRPr="00B27608" w:rsidRDefault="008866C8" w:rsidP="002F2E32">
      <w:pPr>
        <w:pStyle w:val="LO-Normal"/>
        <w:jc w:val="center"/>
        <w:rPr>
          <w:spacing w:val="20"/>
          <w:sz w:val="36"/>
          <w:szCs w:val="36"/>
          <w:lang w:val="uk-UA"/>
        </w:rPr>
      </w:pPr>
      <w:r w:rsidRPr="00B27608">
        <w:rPr>
          <w:spacing w:val="20"/>
          <w:sz w:val="40"/>
          <w:szCs w:val="40"/>
          <w:lang w:val="uk-UA"/>
        </w:rPr>
        <w:t>Р І Ш Е Н Н Я</w:t>
      </w:r>
    </w:p>
    <w:p w:rsidR="008866C8" w:rsidRPr="00B27608" w:rsidRDefault="008866C8" w:rsidP="002F2E32">
      <w:pPr>
        <w:pStyle w:val="LO-Normal"/>
        <w:jc w:val="center"/>
        <w:rPr>
          <w:spacing w:val="20"/>
          <w:sz w:val="36"/>
          <w:szCs w:val="36"/>
          <w:lang w:val="uk-UA"/>
        </w:rPr>
      </w:pPr>
    </w:p>
    <w:p w:rsidR="008866C8" w:rsidRPr="00B27608" w:rsidRDefault="008866C8" w:rsidP="002F2E32">
      <w:pPr>
        <w:pStyle w:val="LO-Normal"/>
        <w:jc w:val="center"/>
        <w:rPr>
          <w:spacing w:val="20"/>
          <w:sz w:val="24"/>
          <w:szCs w:val="24"/>
          <w:lang w:val="uk-UA"/>
        </w:rPr>
      </w:pPr>
      <w:r w:rsidRPr="00B27608">
        <w:rPr>
          <w:spacing w:val="20"/>
          <w:sz w:val="24"/>
          <w:szCs w:val="24"/>
          <w:lang w:val="uk-UA"/>
        </w:rPr>
        <w:t>м. Шостка</w:t>
      </w:r>
    </w:p>
    <w:p w:rsidR="008866C8" w:rsidRPr="00B27608" w:rsidRDefault="008866C8" w:rsidP="002F2E32">
      <w:pPr>
        <w:pStyle w:val="LO-Normal"/>
        <w:jc w:val="center"/>
        <w:rPr>
          <w:spacing w:val="20"/>
          <w:sz w:val="24"/>
          <w:szCs w:val="24"/>
          <w:lang w:val="uk-UA"/>
        </w:rPr>
      </w:pPr>
    </w:p>
    <w:p w:rsidR="008866C8" w:rsidRPr="00B27608" w:rsidRDefault="002E5EC0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5pt;margin-top:.05pt;width:247.75pt;height:114.8pt;z-index:1;visibility:visible;mso-wrap-distance-left:0;mso-wrap-distance-right:9.05pt" stroked="f">
            <v:fill opacity="0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42"/>
                  </w:tblGrid>
                  <w:tr w:rsidR="008866C8">
                    <w:trPr>
                      <w:trHeight w:val="1618"/>
                    </w:trPr>
                    <w:tc>
                      <w:tcPr>
                        <w:tcW w:w="5042" w:type="dxa"/>
                      </w:tcPr>
                      <w:p w:rsidR="008866C8" w:rsidRPr="000330B0" w:rsidRDefault="008866C8" w:rsidP="000330B0">
                        <w:pPr>
                          <w:snapToGrid w:val="0"/>
                          <w:jc w:val="both"/>
                          <w:rPr>
                            <w:color w:val="auto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від 22 листопада</w:t>
                        </w:r>
                        <w:r>
                          <w:rPr>
                            <w:color w:val="auto"/>
                            <w:lang w:val="uk-UA"/>
                          </w:rPr>
                          <w:t xml:space="preserve"> </w:t>
                        </w:r>
                        <w:r w:rsidRPr="000330B0">
                          <w:rPr>
                            <w:color w:val="auto"/>
                            <w:lang w:val="uk-UA"/>
                          </w:rPr>
                          <w:t>2019 року</w:t>
                        </w:r>
                      </w:p>
                      <w:p w:rsidR="008866C8" w:rsidRPr="000330B0" w:rsidRDefault="008866C8" w:rsidP="000330B0">
                        <w:pPr>
                          <w:jc w:val="both"/>
                          <w:rPr>
                            <w:color w:val="auto"/>
                            <w:lang w:val="uk-UA"/>
                          </w:rPr>
                        </w:pPr>
                      </w:p>
                      <w:p w:rsidR="008866C8" w:rsidRDefault="008866C8" w:rsidP="000330B0">
                        <w:pPr>
                          <w:pStyle w:val="LO-Normal"/>
                          <w:jc w:val="both"/>
                        </w:pPr>
                        <w:r w:rsidRPr="000330B0">
                          <w:rPr>
                            <w:sz w:val="28"/>
                            <w:szCs w:val="28"/>
                            <w:lang w:val="uk-UA"/>
                          </w:rPr>
                          <w:t>Про внесення змін та доповнень до програми економічного і соціального розвитку Шосткинського району на 2019 рік та наступні 2020-2021 програмні роки</w:t>
                        </w:r>
                      </w:p>
                    </w:tc>
                  </w:tr>
                </w:tbl>
                <w:p w:rsidR="008866C8" w:rsidRDefault="008866C8" w:rsidP="002F2E32">
                  <w:pPr>
                    <w:rPr>
                      <w:lang w:val="uk-UA"/>
                    </w:rPr>
                  </w:pPr>
                </w:p>
              </w:txbxContent>
            </v:textbox>
            <w10:wrap type="square"/>
          </v:shape>
        </w:pict>
      </w:r>
    </w:p>
    <w:p w:rsidR="008866C8" w:rsidRPr="00B27608" w:rsidRDefault="008866C8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C8" w:rsidRPr="00B27608" w:rsidRDefault="008866C8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C8" w:rsidRPr="00B27608" w:rsidRDefault="008866C8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C8" w:rsidRPr="00B27608" w:rsidRDefault="008866C8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C8" w:rsidRPr="00B27608" w:rsidRDefault="008866C8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C8" w:rsidRPr="00B27608" w:rsidRDefault="008866C8" w:rsidP="002F2E32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8866C8" w:rsidRPr="00B27608" w:rsidRDefault="008866C8" w:rsidP="002F2E32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8866C8" w:rsidRPr="00B27608" w:rsidRDefault="008866C8" w:rsidP="002F2E32">
      <w:pPr>
        <w:pStyle w:val="LO-Normal"/>
        <w:ind w:firstLine="720"/>
        <w:jc w:val="both"/>
        <w:rPr>
          <w:sz w:val="28"/>
          <w:szCs w:val="28"/>
          <w:lang w:val="uk-UA"/>
        </w:rPr>
      </w:pPr>
      <w:r w:rsidRPr="00B27608">
        <w:rPr>
          <w:sz w:val="28"/>
          <w:szCs w:val="28"/>
          <w:lang w:val="uk-UA"/>
        </w:rPr>
        <w:t>Розглянувши надані Шосткинською районною державною адміністрацією пропозиції щодо внесення змін та доповнень до програми економічного і соціального розвитку Шосткинського району на 2019 рік та наступні 2020-2021 програмні роки, керуючись пунктом 16 частини першої статті 43 Закону України «Про місцеве самоврядування в Україні», районна рада вирішила:</w:t>
      </w:r>
    </w:p>
    <w:p w:rsidR="008866C8" w:rsidRPr="00B27608" w:rsidRDefault="008866C8" w:rsidP="00083B17">
      <w:pPr>
        <w:ind w:firstLine="708"/>
        <w:jc w:val="both"/>
        <w:rPr>
          <w:lang w:val="uk-UA"/>
        </w:rPr>
      </w:pPr>
      <w:r w:rsidRPr="00B27608">
        <w:rPr>
          <w:lang w:val="uk-UA"/>
        </w:rPr>
        <w:t>1. Внести зміни та доповнення до пріоритетів 1.5. «Житлово-комунальне господарство та житлова політика, містобудування та архітектура»,                       1.6. «Енергозабезпечення та енергозбереження», 2.4. «Покращення здоров’я</w:t>
      </w:r>
      <w:r w:rsidRPr="00B27608">
        <w:t xml:space="preserve"> </w:t>
      </w:r>
      <w:r w:rsidRPr="00B27608">
        <w:rPr>
          <w:lang w:val="uk-UA"/>
        </w:rPr>
        <w:t xml:space="preserve">населення району», 2.5. «Освіта», </w:t>
      </w:r>
      <w:r>
        <w:rPr>
          <w:lang w:val="uk-UA"/>
        </w:rPr>
        <w:t>2.6. «</w:t>
      </w:r>
      <w:r w:rsidRPr="00256D52">
        <w:rPr>
          <w:lang w:val="uk-UA"/>
        </w:rPr>
        <w:t>Підтримка сім ї, дітей та молоді»,</w:t>
      </w:r>
      <w:r>
        <w:rPr>
          <w:lang w:val="uk-UA"/>
        </w:rPr>
        <w:t xml:space="preserve">          </w:t>
      </w:r>
      <w:r w:rsidRPr="00256D52">
        <w:rPr>
          <w:lang w:val="uk-UA"/>
        </w:rPr>
        <w:t xml:space="preserve"> 2.7. «Фізична к</w:t>
      </w:r>
      <w:r>
        <w:rPr>
          <w:lang w:val="uk-UA"/>
        </w:rPr>
        <w:t>ультура і спорт»,</w:t>
      </w:r>
      <w:r w:rsidRPr="00256D52">
        <w:rPr>
          <w:lang w:val="uk-UA"/>
        </w:rPr>
        <w:t xml:space="preserve"> 2.8. «Культура», </w:t>
      </w:r>
      <w:r w:rsidRPr="00B27608">
        <w:rPr>
          <w:lang w:val="uk-UA"/>
        </w:rPr>
        <w:t>3.2. «Охорона навколишнього природного середовища</w:t>
      </w:r>
      <w:r>
        <w:rPr>
          <w:lang w:val="uk-UA"/>
        </w:rPr>
        <w:t xml:space="preserve">» </w:t>
      </w:r>
      <w:r w:rsidRPr="00B27608">
        <w:rPr>
          <w:lang w:val="uk-UA"/>
        </w:rPr>
        <w:t>додатку 1 «Заходи щодо реалізації програми економічного і соціального розвитку Шосткинського району на 2019 рік та наступні 2020-2021 програмні роки» Програми економічного і соціального розвитку Шосткинського району на 2019 рік та наступні 2020-2021 програмні роки (додається).</w:t>
      </w:r>
    </w:p>
    <w:p w:rsidR="008866C8" w:rsidRPr="00B27608" w:rsidRDefault="008866C8" w:rsidP="002F2E32">
      <w:pPr>
        <w:tabs>
          <w:tab w:val="left" w:pos="720"/>
        </w:tabs>
        <w:ind w:firstLine="720"/>
        <w:jc w:val="both"/>
        <w:rPr>
          <w:lang w:val="uk-UA"/>
        </w:rPr>
      </w:pPr>
      <w:r w:rsidRPr="00B27608">
        <w:rPr>
          <w:lang w:val="uk-UA"/>
        </w:rPr>
        <w:t>2. Контроль за виконанням цього рішення покласти на постійну комісію районної ради з питань бюджету, фінансів, цін, планування та обліку і управління комунальною власністю.</w:t>
      </w:r>
    </w:p>
    <w:p w:rsidR="008866C8" w:rsidRPr="00B27608" w:rsidRDefault="008866C8" w:rsidP="002F2E32">
      <w:pPr>
        <w:ind w:firstLine="720"/>
        <w:jc w:val="both"/>
        <w:rPr>
          <w:lang w:val="uk-UA"/>
        </w:rPr>
      </w:pPr>
    </w:p>
    <w:p w:rsidR="008866C8" w:rsidRPr="00B27608" w:rsidRDefault="008866C8" w:rsidP="002F2E32">
      <w:pPr>
        <w:jc w:val="both"/>
        <w:rPr>
          <w:lang w:val="uk-UA"/>
        </w:rPr>
      </w:pPr>
    </w:p>
    <w:p w:rsidR="008866C8" w:rsidRPr="00B27608" w:rsidRDefault="008866C8" w:rsidP="002F2E32">
      <w:pPr>
        <w:tabs>
          <w:tab w:val="left" w:pos="7095"/>
        </w:tabs>
        <w:jc w:val="both"/>
        <w:rPr>
          <w:lang w:val="uk-UA"/>
        </w:rPr>
      </w:pPr>
      <w:r w:rsidRPr="00B27608">
        <w:rPr>
          <w:lang w:val="uk-UA"/>
        </w:rPr>
        <w:t>Голова</w:t>
      </w:r>
      <w:r w:rsidRPr="00B27608">
        <w:rPr>
          <w:lang w:val="uk-UA"/>
        </w:rPr>
        <w:tab/>
        <w:t>В.О. Долиняк</w:t>
      </w:r>
    </w:p>
    <w:p w:rsidR="008866C8" w:rsidRPr="00B27608" w:rsidRDefault="008866C8" w:rsidP="002F2E32">
      <w:pPr>
        <w:tabs>
          <w:tab w:val="left" w:pos="7095"/>
        </w:tabs>
        <w:jc w:val="both"/>
        <w:rPr>
          <w:lang w:val="uk-UA"/>
        </w:rPr>
      </w:pPr>
    </w:p>
    <w:p w:rsidR="008866C8" w:rsidRPr="00B27608" w:rsidRDefault="008866C8" w:rsidP="002F2E32">
      <w:pPr>
        <w:sectPr w:rsidR="008866C8" w:rsidRPr="00B27608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866C8" w:rsidRPr="00B27608" w:rsidRDefault="008866C8" w:rsidP="00B44732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B27608">
        <w:rPr>
          <w:lang w:val="uk-UA"/>
        </w:rPr>
        <w:t xml:space="preserve">Додаток </w:t>
      </w:r>
    </w:p>
    <w:p w:rsidR="008866C8" w:rsidRPr="00B27608" w:rsidRDefault="008866C8" w:rsidP="00B4473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 w:rsidRPr="00B27608">
        <w:rPr>
          <w:lang w:val="uk-UA"/>
        </w:rPr>
        <w:t>до рішення районної ради</w:t>
      </w:r>
    </w:p>
    <w:p w:rsidR="008866C8" w:rsidRPr="00B27608" w:rsidRDefault="008866C8" w:rsidP="002F2E32">
      <w:pPr>
        <w:jc w:val="center"/>
        <w:rPr>
          <w:lang w:val="uk-UA"/>
        </w:rPr>
      </w:pPr>
      <w:r w:rsidRPr="00B27608"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від 22 листопада 2019 року                   </w:t>
      </w:r>
      <w:r w:rsidRPr="00B27608">
        <w:rPr>
          <w:lang w:val="uk-UA"/>
        </w:rPr>
        <w:t xml:space="preserve">                    </w:t>
      </w:r>
    </w:p>
    <w:p w:rsidR="008866C8" w:rsidRPr="00B27608" w:rsidRDefault="008866C8" w:rsidP="002F2E32">
      <w:pPr>
        <w:jc w:val="right"/>
        <w:rPr>
          <w:lang w:val="uk-UA"/>
        </w:rPr>
      </w:pPr>
      <w:r w:rsidRPr="00B27608">
        <w:rPr>
          <w:lang w:val="uk-UA"/>
        </w:rPr>
        <w:t xml:space="preserve"> </w:t>
      </w:r>
    </w:p>
    <w:p w:rsidR="008866C8" w:rsidRPr="00B27608" w:rsidRDefault="008866C8" w:rsidP="002F2E32">
      <w:pPr>
        <w:jc w:val="right"/>
        <w:rPr>
          <w:lang w:val="uk-UA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131"/>
        <w:gridCol w:w="3415"/>
        <w:gridCol w:w="1950"/>
        <w:gridCol w:w="2918"/>
        <w:gridCol w:w="1404"/>
        <w:gridCol w:w="1337"/>
        <w:gridCol w:w="1177"/>
        <w:gridCol w:w="214"/>
        <w:gridCol w:w="778"/>
        <w:gridCol w:w="1774"/>
      </w:tblGrid>
      <w:tr w:rsidR="008866C8" w:rsidRPr="00B27608">
        <w:trPr>
          <w:trHeight w:val="323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 xml:space="preserve">Термін </w:t>
            </w:r>
          </w:p>
          <w:p w:rsidR="008866C8" w:rsidRPr="00B27608" w:rsidRDefault="008866C8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Відповідальний</w:t>
            </w:r>
          </w:p>
          <w:p w:rsidR="008866C8" w:rsidRPr="00B27608" w:rsidRDefault="008866C8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4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 xml:space="preserve">Джерела та обсяги фінансування, </w:t>
            </w:r>
          </w:p>
          <w:p w:rsidR="008866C8" w:rsidRPr="00B27608" w:rsidRDefault="008866C8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тис. гривень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 xml:space="preserve">Очікувані результати </w:t>
            </w:r>
          </w:p>
          <w:p w:rsidR="008866C8" w:rsidRPr="00B27608" w:rsidRDefault="008866C8" w:rsidP="00FF27D5">
            <w:pPr>
              <w:jc w:val="center"/>
            </w:pPr>
            <w:r w:rsidRPr="00B27608">
              <w:rPr>
                <w:sz w:val="24"/>
                <w:szCs w:val="24"/>
                <w:lang w:val="uk-UA"/>
              </w:rPr>
              <w:t>виконання заходу</w:t>
            </w:r>
          </w:p>
        </w:tc>
      </w:tr>
      <w:tr w:rsidR="008866C8" w:rsidRPr="00B27608">
        <w:trPr>
          <w:trHeight w:val="322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Інші</w:t>
            </w:r>
          </w:p>
          <w:p w:rsidR="008866C8" w:rsidRPr="00B27608" w:rsidRDefault="008866C8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джерела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3"/>
        </w:trPr>
        <w:tc>
          <w:tcPr>
            <w:tcW w:w="1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E90B82">
            <w:pPr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Пріоритет 1.5. Житлово-комунальне господарство та житлова політика, містобудування та архітектура</w:t>
            </w: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0"/>
        </w:trPr>
        <w:tc>
          <w:tcPr>
            <w:tcW w:w="1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E90B82">
            <w:pPr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Житлова політика</w:t>
            </w: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8"/>
        </w:trPr>
        <w:tc>
          <w:tcPr>
            <w:tcW w:w="1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8" w:rsidRPr="00B27608" w:rsidRDefault="008866C8" w:rsidP="00FF27D5">
            <w:pPr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Завдання 5. Будівництво та реконструкція мереж вуличного освітлення, встановлення енергозберігаючих джерел освітлення</w:t>
            </w: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Капітальний ремонт вуличного освітлення в с. Миронівка по вул. Меліораторів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Шосткинська районна державна адміністрація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B52CD2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B52CD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B52CD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8866C8" w:rsidRPr="00B27608" w:rsidRDefault="008866C8" w:rsidP="00B52CD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50,0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B52CD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66C8" w:rsidRPr="00B27608" w:rsidRDefault="008866C8" w:rsidP="00B52CD2">
            <w:pPr>
              <w:jc w:val="both"/>
            </w:pPr>
            <w:r w:rsidRPr="00B27608">
              <w:rPr>
                <w:sz w:val="24"/>
                <w:szCs w:val="24"/>
                <w:lang w:val="uk-UA"/>
              </w:rPr>
              <w:t>Підвищення енергоефективності, зменшення обсягів споживання енергоресурсів</w:t>
            </w: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0347F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Всього по завданню 5</w:t>
            </w:r>
          </w:p>
          <w:p w:rsidR="008866C8" w:rsidRPr="00B27608" w:rsidRDefault="008866C8" w:rsidP="000347F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0347F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299,0</w:t>
            </w:r>
          </w:p>
          <w:p w:rsidR="008866C8" w:rsidRPr="00B27608" w:rsidRDefault="008866C8" w:rsidP="000347F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2020 рік – 350,0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0347F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0347F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2020 рік – 85,0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FF27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5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656E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656E5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10036,0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4425,8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115,0</w:t>
            </w:r>
          </w:p>
          <w:p w:rsidR="008866C8" w:rsidRPr="00B27608" w:rsidRDefault="008866C8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9"/>
        </w:trPr>
        <w:tc>
          <w:tcPr>
            <w:tcW w:w="155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8" w:rsidRPr="00B27608" w:rsidRDefault="008866C8" w:rsidP="006069F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Пріоритет 1.6. Енергозабезпечення та енергозбереження.</w:t>
            </w: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155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8" w:rsidRPr="00B27608" w:rsidRDefault="008866C8" w:rsidP="006069FC">
            <w:pPr>
              <w:widowControl w:val="0"/>
            </w:pPr>
            <w:r w:rsidRPr="00B27608">
              <w:rPr>
                <w:sz w:val="24"/>
                <w:szCs w:val="24"/>
                <w:lang w:val="uk-UA"/>
              </w:rPr>
              <w:t>Завдання 2. Упровадження енергозберігаючих заходів за рахунок заміщення традиційних видів палива іншими видами, насамперед, отриманими з відновлювальних джерел енергії</w:t>
            </w: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 xml:space="preserve">Реконструкція опалювальної системи з заміною котлів Шосткинського районного будинку культури по вул. Михайлівська, 3 в смт Вороніж </w:t>
            </w:r>
            <w:r w:rsidRPr="00B27608">
              <w:rPr>
                <w:sz w:val="24"/>
                <w:szCs w:val="24"/>
                <w:lang w:val="uk-UA"/>
              </w:rPr>
              <w:lastRenderedPageBreak/>
              <w:t>Шосткинського району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lastRenderedPageBreak/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D65C46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 xml:space="preserve">Відділ культури, відділ житлово-комунального господарства та будівництва, містобудування та </w:t>
            </w:r>
            <w:r w:rsidRPr="00B27608">
              <w:rPr>
                <w:sz w:val="24"/>
                <w:szCs w:val="24"/>
                <w:lang w:val="uk-UA"/>
              </w:rPr>
              <w:lastRenderedPageBreak/>
              <w:t>архітектури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lastRenderedPageBreak/>
              <w:t>2019 рік – 293,668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65,0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both"/>
              <w:rPr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 xml:space="preserve">Модернізація закладів бюджетної сфери району, скорочення </w:t>
            </w:r>
            <w:r w:rsidRPr="00B27608">
              <w:rPr>
                <w:sz w:val="24"/>
                <w:szCs w:val="24"/>
                <w:lang w:val="uk-UA"/>
              </w:rPr>
              <w:lastRenderedPageBreak/>
              <w:t>споживання енергоносіїв</w:t>
            </w: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Капітальний ремонт для підвищення енергоефективності Богданівського НВК (відновлення покрівлі та утеплення) за  адресою:</w:t>
            </w:r>
          </w:p>
          <w:p w:rsidR="008866C8" w:rsidRPr="00B27608" w:rsidRDefault="008866C8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вул. Зоряний Шлях, 100                    с. Богданівна Шосткинського району Сумської області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Відділ освіти, відділ житлово-комунального господарства та будівництва, містобудування та архітектури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230,72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1025,248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Default="008866C8" w:rsidP="003D0D3B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Default="008866C8" w:rsidP="003D0D3B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 для підвищення енергоефективності Клишківського НВК (відновлення покрівлі та утеплення) за адресою: вул. вул. Калинова, 1, с. Клишки Шосткинського району Сумської області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Default="008866C8" w:rsidP="003D0D3B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D9082C" w:rsidRDefault="008866C8" w:rsidP="003D0D3B">
            <w:pPr>
              <w:widowControl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81C27">
              <w:rPr>
                <w:sz w:val="24"/>
                <w:szCs w:val="24"/>
                <w:lang w:val="uk-UA"/>
              </w:rPr>
              <w:t>Відділ освіти, відділ житлово-комунального господарства т</w:t>
            </w:r>
            <w:r>
              <w:rPr>
                <w:sz w:val="24"/>
                <w:szCs w:val="24"/>
                <w:lang w:val="uk-UA"/>
              </w:rPr>
              <w:t>а будівництва, містобудування т</w:t>
            </w:r>
            <w:r w:rsidRPr="00481C27">
              <w:rPr>
                <w:sz w:val="24"/>
                <w:szCs w:val="24"/>
                <w:lang w:val="uk-UA"/>
              </w:rPr>
              <w:t>а архітектури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D9082C" w:rsidRDefault="008866C8" w:rsidP="003D0D3B">
            <w:pPr>
              <w:widowControl w:val="0"/>
              <w:snapToGrid w:val="0"/>
              <w:rPr>
                <w:b/>
                <w:bCs/>
                <w:sz w:val="24"/>
                <w:szCs w:val="24"/>
                <w:lang w:val="uk-UA"/>
              </w:rPr>
            </w:pPr>
            <w:r w:rsidRPr="00481C27">
              <w:rPr>
                <w:sz w:val="24"/>
                <w:szCs w:val="24"/>
                <w:lang w:val="uk-UA"/>
              </w:rPr>
              <w:t>2019 рік – 1368,0 (у разі надходження коштів)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D9082C" w:rsidRDefault="008866C8" w:rsidP="003D0D3B">
            <w:pPr>
              <w:widowControl w:val="0"/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F140E9" w:rsidRDefault="008866C8" w:rsidP="003D0D3B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398,99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F140E9" w:rsidRDefault="008866C8" w:rsidP="003D0D3B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Капітальний ремонт будівлі Миронівської АЗПСМ Шосткинського районного центру первинної медичної допомоги з впровадженням енергозберігаючих заходів по вул. Перемоги, 51 в                   с. Миронівка Шосткинського району Сумської області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КНП «Шосткинський районний центр первинної медичної (медико-санітарної) допомоги», відділ житлово-комунального господарства та будівництва, містобудування та архітектури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1114,556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273,437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Модернізація закладів бюджетної сфери району, скорочення споживання енергоносіїв</w:t>
            </w: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96FC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96FC2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 xml:space="preserve">Капітальний ремонт Ковтунівського навчально-виховного комплексу </w:t>
            </w:r>
            <w:r w:rsidRPr="00B27608">
              <w:rPr>
                <w:sz w:val="24"/>
                <w:szCs w:val="24"/>
                <w:lang w:val="uk-UA"/>
              </w:rPr>
              <w:lastRenderedPageBreak/>
              <w:t>загальноосвітня школа І-ІІІ ступенів – дошкільний навчальний заклад з заміною вікон та дверей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6C8" w:rsidRPr="00B27608" w:rsidRDefault="008866C8" w:rsidP="00F96FC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lastRenderedPageBreak/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96FC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96FC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200,0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96FC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96FC2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-31,0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96FC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8866C8" w:rsidRPr="00B27608" w:rsidRDefault="008866C8" w:rsidP="00F96FC2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Підвищення надання якості освіти</w:t>
            </w: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Всього по завданню 2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9640,72</w:t>
            </w:r>
          </w:p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2020 рік – 5220,0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2395,308</w:t>
            </w:r>
          </w:p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2020 рік – 435,0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14860,72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2997,308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155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8" w:rsidRPr="00B27608" w:rsidRDefault="008866C8" w:rsidP="005D48C9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Пріоритет 2.4. Покращення здоров’я населення району</w:t>
            </w: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155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8" w:rsidRPr="00B27608" w:rsidRDefault="008866C8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Завдання 4. Забезпечення надання якісної медичної допомоги мешканцям району</w:t>
            </w: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Придбання препаратів інсуліну для мешканців району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Фінансове управління Шосткинської районної державної адміністрації, Богданівська, Вовнянська, Гамаліївська, Клишківська, Миронівська, Собицька сільські ради, Шосткинська центральна районна лікарня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269</w:t>
            </w:r>
            <w:r w:rsidRPr="00B2760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Забезпечення хворих препаратами інсулін</w:t>
            </w: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2E5EC0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="008866C8" w:rsidRPr="00B2760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 xml:space="preserve">Забезпечення лікування хворих на хронічну ниркову недостатність методом гемодіалізу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Фінансове управління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93,6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Забезпечення хворих гемодіалізом</w:t>
            </w: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 xml:space="preserve">Забезпечення службовим автотранспортом медичних працівників комунальних закладів охорони здоров’я, що працюють у сільській місцевості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C164FF">
            <w:pPr>
              <w:rPr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КНП «Шосткинський районний центр первинної медичної (медико-санітарної) допомоги»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1000,0</w:t>
            </w: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90,0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Покращення надання медичних послуг</w:t>
            </w: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Всього по завданню 4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1000,0</w:t>
            </w: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567,274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866C8" w:rsidRPr="00B276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1244,474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866C8" w:rsidRPr="00B27608">
        <w:trPr>
          <w:trHeight w:val="179"/>
        </w:trPr>
        <w:tc>
          <w:tcPr>
            <w:tcW w:w="155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8" w:rsidRPr="00B27608" w:rsidRDefault="008866C8" w:rsidP="00FF27D5">
            <w:pPr>
              <w:jc w:val="center"/>
              <w:rPr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Пріоритет 2.5. Освіта</w:t>
            </w:r>
          </w:p>
        </w:tc>
      </w:tr>
      <w:tr w:rsidR="008866C8" w:rsidRPr="00B27608">
        <w:trPr>
          <w:trHeight w:val="92"/>
        </w:trPr>
        <w:tc>
          <w:tcPr>
            <w:tcW w:w="155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8" w:rsidRPr="00B27608" w:rsidRDefault="008866C8" w:rsidP="00FF27D5">
            <w:pPr>
              <w:jc w:val="both"/>
            </w:pPr>
            <w:r w:rsidRPr="00B27608">
              <w:rPr>
                <w:sz w:val="24"/>
                <w:szCs w:val="24"/>
                <w:lang w:val="uk-UA"/>
              </w:rPr>
              <w:t>Завдання 2. Підвищення якості надання освітніх послуг навчальними закладами, модернізація існуючої матеріально-технічної бази закладів освіти</w:t>
            </w:r>
          </w:p>
        </w:tc>
      </w:tr>
      <w:tr w:rsidR="008866C8" w:rsidRPr="00B27608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Поліпшення матеріально-технічної бази шкільних їдалень закладів середньої освіти Шосткинського району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106,2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8" w:rsidRPr="00B27608" w:rsidRDefault="008866C8" w:rsidP="005B1751">
            <w:pPr>
              <w:widowControl w:val="0"/>
            </w:pPr>
            <w:r w:rsidRPr="00B27608">
              <w:rPr>
                <w:sz w:val="24"/>
                <w:szCs w:val="24"/>
              </w:rPr>
              <w:t xml:space="preserve">Оновлення                 </w:t>
            </w:r>
            <w:r w:rsidRPr="00B27608">
              <w:rPr>
                <w:sz w:val="24"/>
                <w:szCs w:val="24"/>
                <w:lang w:val="uk-UA"/>
              </w:rPr>
              <w:t xml:space="preserve"> інфраструктури в освітніх закладах району</w:t>
            </w:r>
          </w:p>
          <w:p w:rsidR="008866C8" w:rsidRPr="00B27608" w:rsidRDefault="008866C8" w:rsidP="00FF27D5">
            <w:pPr>
              <w:widowControl w:val="0"/>
              <w:rPr>
                <w:sz w:val="24"/>
                <w:szCs w:val="24"/>
              </w:rPr>
            </w:pPr>
          </w:p>
        </w:tc>
      </w:tr>
      <w:tr w:rsidR="008866C8" w:rsidRPr="00B27608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F21875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предметів довгострокового користування для Клишківського НВК (жалюзі на вікна, принтер, комп’ютерна техніка)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467597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467597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467597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467597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60,0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8" w:rsidRPr="00B27608" w:rsidRDefault="008866C8" w:rsidP="00467597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Поліпшення матеріально-технічної бази</w:t>
            </w:r>
          </w:p>
        </w:tc>
      </w:tr>
      <w:tr w:rsidR="008866C8" w:rsidRPr="00B27608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Придбання ігрових модулів для Собичівського НВК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6C8" w:rsidRPr="00B27608" w:rsidRDefault="008866C8" w:rsidP="00A1270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- 10,0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Підвищення надання якості освіти</w:t>
            </w:r>
          </w:p>
        </w:tc>
      </w:tr>
      <w:tr w:rsidR="008866C8" w:rsidRPr="00B27608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Поточний ремонт вентиляційних каналів покрівлі Богданівського НВК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6C8" w:rsidRPr="00B27608" w:rsidRDefault="008866C8" w:rsidP="00A1270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96FC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96FC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96FC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96FC2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150,0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96FC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8" w:rsidRPr="00B27608" w:rsidRDefault="008866C8" w:rsidP="00F96FC2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Підвищення надання якості освіти</w:t>
            </w:r>
          </w:p>
        </w:tc>
      </w:tr>
      <w:tr w:rsidR="008866C8" w:rsidRPr="00B27608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Поліпшення матеріально-технічної бази харчоблоків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6C8" w:rsidRPr="00B27608" w:rsidRDefault="008866C8" w:rsidP="00A1270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96FC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96FC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96FC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96FC2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69,232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96FC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8" w:rsidRPr="00B27608" w:rsidRDefault="008866C8" w:rsidP="00F96FC2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Поліпшення матеріально-технічної бази</w:t>
            </w:r>
          </w:p>
        </w:tc>
      </w:tr>
      <w:tr w:rsidR="008866C8" w:rsidRPr="00B27608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Поліпшення матеріально-технічної бази Клишківського НВК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6C8" w:rsidRPr="00B27608" w:rsidRDefault="008866C8" w:rsidP="00A1270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467597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467597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467597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467597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35,0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467597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8" w:rsidRPr="00B27608" w:rsidRDefault="008866C8" w:rsidP="00467597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Поліпшення матеріально-технічної бази</w:t>
            </w:r>
          </w:p>
        </w:tc>
      </w:tr>
      <w:tr w:rsidR="008866C8" w:rsidRPr="00B44732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Поточний ремонт системи опалення Собичівського НВК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6C8" w:rsidRDefault="008866C8" w:rsidP="00A1270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467597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467597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467597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Default="008866C8" w:rsidP="00467597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40,0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467597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8" w:rsidRPr="00B27608" w:rsidRDefault="008866C8" w:rsidP="00467597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Поліпшення матеріально-технічної бази</w:t>
            </w:r>
          </w:p>
        </w:tc>
      </w:tr>
      <w:tr w:rsidR="008866C8" w:rsidRPr="00B27608">
        <w:trPr>
          <w:trHeight w:val="415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6C8" w:rsidRPr="00B27608" w:rsidRDefault="008866C8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Всього по завданню 2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5013,008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941,055</w:t>
            </w:r>
          </w:p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2020 рік – 157,2</w:t>
            </w:r>
          </w:p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2021 рік – 122,6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</w:rPr>
            </w:pPr>
          </w:p>
        </w:tc>
      </w:tr>
      <w:tr w:rsidR="008866C8" w:rsidRPr="00B27608">
        <w:trPr>
          <w:trHeight w:val="415"/>
        </w:trPr>
        <w:tc>
          <w:tcPr>
            <w:tcW w:w="409" w:type="dxa"/>
            <w:tcBorders>
              <w:left w:val="single" w:sz="4" w:space="0" w:color="000000"/>
              <w:bottom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866C8" w:rsidRPr="00B27608" w:rsidRDefault="008866C8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5013,008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1435,729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</w:rPr>
            </w:pPr>
          </w:p>
        </w:tc>
      </w:tr>
      <w:tr w:rsidR="008866C8" w:rsidRPr="00B27608">
        <w:trPr>
          <w:trHeight w:val="415"/>
        </w:trPr>
        <w:tc>
          <w:tcPr>
            <w:tcW w:w="15507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6C8" w:rsidRPr="00256D52" w:rsidRDefault="008866C8" w:rsidP="00DF657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56D52">
              <w:rPr>
                <w:sz w:val="24"/>
                <w:szCs w:val="24"/>
                <w:lang w:val="uk-UA"/>
              </w:rPr>
              <w:t>Пріоритет 2.6. Підтримка сім ї, дітей та молоді</w:t>
            </w:r>
          </w:p>
        </w:tc>
      </w:tr>
      <w:tr w:rsidR="008866C8" w:rsidRPr="00B27608">
        <w:trPr>
          <w:trHeight w:val="415"/>
        </w:trPr>
        <w:tc>
          <w:tcPr>
            <w:tcW w:w="15507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6C8" w:rsidRPr="00256D52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256D52">
              <w:rPr>
                <w:sz w:val="24"/>
                <w:szCs w:val="24"/>
                <w:lang w:val="uk-UA"/>
              </w:rPr>
              <w:t>Завдання 4. Сприяння у задоволенні соціальних потреб сімей, дітей та молоді, які перебувають у складних сімейних обставинах та потребують сторонньої допомоги</w:t>
            </w:r>
          </w:p>
        </w:tc>
      </w:tr>
      <w:tr w:rsidR="008866C8" w:rsidRPr="00B27608">
        <w:trPr>
          <w:trHeight w:val="415"/>
        </w:trPr>
        <w:tc>
          <w:tcPr>
            <w:tcW w:w="409" w:type="dxa"/>
            <w:tcBorders>
              <w:left w:val="single" w:sz="4" w:space="0" w:color="000000"/>
              <w:bottom w:val="single" w:sz="4" w:space="0" w:color="auto"/>
            </w:tcBorders>
          </w:tcPr>
          <w:p w:rsidR="008866C8" w:rsidRPr="00256D52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56D5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866C8" w:rsidRPr="00256D52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256D52">
              <w:rPr>
                <w:sz w:val="24"/>
                <w:szCs w:val="24"/>
                <w:lang w:val="uk-UA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(придбання житла дитині-сироті)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866C8" w:rsidRPr="00256D52" w:rsidRDefault="008866C8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56D52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</w:tcBorders>
          </w:tcPr>
          <w:p w:rsidR="008866C8" w:rsidRPr="00256D52" w:rsidRDefault="008866C8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56D52">
              <w:rPr>
                <w:sz w:val="24"/>
                <w:szCs w:val="24"/>
                <w:lang w:val="uk-UA"/>
              </w:rPr>
              <w:t>Управління соціального захисту населення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256D52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344,596</w:t>
            </w: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Забезпечення дітей сиріт житлом</w:t>
            </w:r>
          </w:p>
        </w:tc>
      </w:tr>
      <w:tr w:rsidR="008866C8" w:rsidRPr="00B27608">
        <w:trPr>
          <w:trHeight w:val="415"/>
        </w:trPr>
        <w:tc>
          <w:tcPr>
            <w:tcW w:w="409" w:type="dxa"/>
            <w:tcBorders>
              <w:left w:val="single" w:sz="4" w:space="0" w:color="000000"/>
              <w:bottom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866C8" w:rsidRPr="00B27608" w:rsidRDefault="008866C8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Всього по завданню 4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344,596</w:t>
            </w: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5,15</w:t>
            </w:r>
          </w:p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2020 рік – 5,15</w:t>
            </w:r>
          </w:p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 xml:space="preserve">2021 рік – </w:t>
            </w:r>
            <w:r w:rsidRPr="00B27608">
              <w:rPr>
                <w:sz w:val="24"/>
                <w:szCs w:val="24"/>
                <w:lang w:val="uk-UA"/>
              </w:rPr>
              <w:lastRenderedPageBreak/>
              <w:t>5,15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8866C8" w:rsidRPr="00B27608">
        <w:trPr>
          <w:trHeight w:val="415"/>
        </w:trPr>
        <w:tc>
          <w:tcPr>
            <w:tcW w:w="409" w:type="dxa"/>
            <w:tcBorders>
              <w:left w:val="single" w:sz="4" w:space="0" w:color="000000"/>
              <w:bottom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866C8" w:rsidRPr="00B27608" w:rsidRDefault="008866C8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 xml:space="preserve"> 344,596</w:t>
            </w: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26,55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8866C8" w:rsidRPr="00B27608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E212C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Пріоритет 2.7. Фізична культура і спорт</w:t>
            </w:r>
          </w:p>
        </w:tc>
      </w:tr>
      <w:tr w:rsidR="008866C8" w:rsidRPr="00B27608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Завдання 1. Розвиток масового спорту та пріоритетних для району видів спорту</w:t>
            </w:r>
          </w:p>
        </w:tc>
      </w:tr>
      <w:tr w:rsidR="008866C8" w:rsidRPr="00B27608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Ефективний розвиток дитячо-юнацької спортивної школи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575,8</w:t>
            </w:r>
          </w:p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2020 рік – 611,6</w:t>
            </w:r>
          </w:p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2021 рік – 622,9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Покращення умов для розвитку рухової активності різних верств населення</w:t>
            </w:r>
          </w:p>
        </w:tc>
      </w:tr>
      <w:tr w:rsidR="008866C8" w:rsidRPr="00B27608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Всього по завданню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100,0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B27608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655,8</w:t>
            </w:r>
          </w:p>
          <w:p w:rsidR="008866C8" w:rsidRPr="00B27608" w:rsidRDefault="008866C8" w:rsidP="00B27608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2020 рік – 691,6</w:t>
            </w:r>
          </w:p>
          <w:p w:rsidR="008866C8" w:rsidRPr="00B27608" w:rsidRDefault="008866C8" w:rsidP="00B27608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2021 рік – 702,9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</w:rPr>
            </w:pPr>
          </w:p>
        </w:tc>
      </w:tr>
      <w:tr w:rsidR="008866C8" w:rsidRPr="00B27608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2050,3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  <w:p w:rsidR="008866C8" w:rsidRPr="002B5BDA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8866C8" w:rsidRPr="00B27608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C8" w:rsidRPr="00B27608" w:rsidRDefault="008866C8" w:rsidP="00A652E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Пріоритет 2.8. Культура</w:t>
            </w:r>
          </w:p>
        </w:tc>
      </w:tr>
      <w:tr w:rsidR="008866C8" w:rsidRPr="00B27608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Завдання 2. Зміцнення, розвиток та модернізація матеріально-технічної бази закладів культури</w:t>
            </w:r>
          </w:p>
        </w:tc>
      </w:tr>
      <w:tr w:rsidR="008866C8" w:rsidRPr="00B27608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Придбання комп’ютерної техніки для районного методичного центру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2019-2021 роки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Відділ культури Шосткинської районної державної адміністрації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21,0</w:t>
            </w:r>
          </w:p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2020 рік – 20,0</w:t>
            </w:r>
          </w:p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2021 рік – 30,0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D72ED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Створення умов працівникам закладів культури для роботи на якісному рівні з використанням сучасних технічних та музичних засобів</w:t>
            </w:r>
          </w:p>
        </w:tc>
      </w:tr>
      <w:tr w:rsidR="008866C8" w:rsidRPr="00B27608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Всього по завданню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2019 рік – 900,0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378,0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</w:rPr>
            </w:pPr>
          </w:p>
        </w:tc>
      </w:tr>
      <w:tr w:rsidR="008866C8" w:rsidRPr="00B27608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900,0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1363,0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</w:rPr>
            </w:pPr>
          </w:p>
        </w:tc>
      </w:tr>
      <w:tr w:rsidR="008866C8" w:rsidRPr="00B27608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433A7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Пріоритет 3.2. Охорона навколишнього природного середовища</w:t>
            </w:r>
          </w:p>
        </w:tc>
      </w:tr>
      <w:tr w:rsidR="008866C8" w:rsidRPr="00B27608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Pr="00B27608" w:rsidRDefault="008866C8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Завдання 2. Удосконалення систем реагування на надзвичайні ситуації.</w:t>
            </w:r>
          </w:p>
        </w:tc>
      </w:tr>
      <w:tr w:rsidR="008866C8" w:rsidRPr="00B27608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5365B7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5365B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Поточне утримання 2 державного пожежно-рятувального загону управління  державної служби України з надзвичайних ситуацій у Сумській області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5365B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5365B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Шосткинська районна державна адміністрація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6C8" w:rsidRPr="00B27608" w:rsidRDefault="008866C8" w:rsidP="005365B7">
            <w:pPr>
              <w:snapToGrid w:val="0"/>
              <w:ind w:left="-30" w:right="-28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5365B7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6C8" w:rsidRPr="00B27608" w:rsidRDefault="008866C8" w:rsidP="005365B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- 67</w:t>
            </w:r>
            <w:r w:rsidRPr="00B2760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6C8" w:rsidRPr="00B27608" w:rsidRDefault="008866C8" w:rsidP="005365B7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5365B7">
            <w:pPr>
              <w:snapToGrid w:val="0"/>
              <w:jc w:val="both"/>
            </w:pPr>
            <w:r w:rsidRPr="00B27608">
              <w:rPr>
                <w:sz w:val="24"/>
                <w:szCs w:val="24"/>
                <w:lang w:val="uk-UA"/>
              </w:rPr>
              <w:t>Забезпечення пожежної безпеки</w:t>
            </w:r>
          </w:p>
        </w:tc>
      </w:tr>
      <w:tr w:rsidR="008866C8" w:rsidRPr="00B27608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5365B7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5365B7">
            <w:pPr>
              <w:snapToGrid w:val="0"/>
              <w:spacing w:before="57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5365B7">
            <w:pPr>
              <w:snapToGrid w:val="0"/>
              <w:spacing w:before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5365B7">
            <w:pPr>
              <w:spacing w:before="57"/>
              <w:rPr>
                <w:sz w:val="24"/>
                <w:szCs w:val="24"/>
                <w:lang w:val="uk-UA"/>
              </w:rPr>
            </w:pPr>
            <w:r w:rsidRPr="00B27608">
              <w:rPr>
                <w:sz w:val="24"/>
                <w:szCs w:val="24"/>
                <w:lang w:val="uk-UA"/>
              </w:rPr>
              <w:t>Всього по завданню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6C8" w:rsidRPr="00B27608" w:rsidRDefault="008866C8" w:rsidP="005365B7">
            <w:pPr>
              <w:snapToGrid w:val="0"/>
              <w:ind w:left="-30" w:right="-28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5365B7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6C8" w:rsidRPr="00B27608" w:rsidRDefault="008866C8" w:rsidP="005365B7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72</w:t>
            </w:r>
            <w:r w:rsidRPr="00B27608">
              <w:rPr>
                <w:sz w:val="24"/>
                <w:szCs w:val="24"/>
                <w:lang w:val="uk-UA"/>
              </w:rPr>
              <w:t xml:space="preserve">,0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6C8" w:rsidRPr="00B27608" w:rsidRDefault="008866C8" w:rsidP="005365B7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5365B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866C8" w:rsidRPr="00B27608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5365B7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5365B7">
            <w:pPr>
              <w:snapToGrid w:val="0"/>
              <w:spacing w:before="57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887E3F" w:rsidRDefault="008866C8" w:rsidP="005365B7">
            <w:pPr>
              <w:snapToGrid w:val="0"/>
              <w:spacing w:before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887E3F" w:rsidRDefault="008866C8" w:rsidP="005365B7">
            <w:pPr>
              <w:spacing w:before="57"/>
              <w:rPr>
                <w:sz w:val="24"/>
                <w:szCs w:val="24"/>
                <w:lang w:val="uk-UA"/>
              </w:rPr>
            </w:pPr>
            <w:r w:rsidRPr="00887E3F">
              <w:rPr>
                <w:sz w:val="24"/>
                <w:szCs w:val="24"/>
                <w:lang w:val="uk-UA"/>
              </w:rPr>
              <w:t xml:space="preserve">Всього по пріоритету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6C8" w:rsidRPr="00B27608" w:rsidRDefault="008866C8" w:rsidP="005365B7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C8" w:rsidRPr="00B27608" w:rsidRDefault="008866C8" w:rsidP="005365B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6C8" w:rsidRPr="00B27608" w:rsidRDefault="008866C8" w:rsidP="005365B7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322</w:t>
            </w:r>
            <w:r w:rsidRPr="00B27608">
              <w:rPr>
                <w:sz w:val="24"/>
                <w:szCs w:val="24"/>
                <w:lang w:val="uk-UA"/>
              </w:rPr>
              <w:t>,0</w:t>
            </w:r>
            <w:r w:rsidRPr="00B27608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6C8" w:rsidRPr="00B27608" w:rsidRDefault="008866C8" w:rsidP="005365B7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C8" w:rsidRPr="00B27608" w:rsidRDefault="008866C8" w:rsidP="005365B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8866C8" w:rsidRPr="00B52AFB" w:rsidRDefault="008866C8" w:rsidP="002F2E32">
      <w:pPr>
        <w:snapToGrid w:val="0"/>
        <w:ind w:left="-30" w:right="-28"/>
        <w:jc w:val="center"/>
        <w:rPr>
          <w:sz w:val="24"/>
          <w:szCs w:val="24"/>
          <w:lang w:val="uk-UA"/>
        </w:rPr>
      </w:pPr>
    </w:p>
    <w:p w:rsidR="008866C8" w:rsidRPr="00B52AFB" w:rsidRDefault="008866C8" w:rsidP="002F2E32">
      <w:pPr>
        <w:rPr>
          <w:lang w:val="uk-UA"/>
        </w:rPr>
      </w:pPr>
    </w:p>
    <w:p w:rsidR="008866C8" w:rsidRPr="00887E3F" w:rsidRDefault="008866C8" w:rsidP="002F2E32">
      <w:pPr>
        <w:rPr>
          <w:lang w:val="uk-UA"/>
        </w:rPr>
      </w:pPr>
      <w:r w:rsidRPr="00B52AFB">
        <w:rPr>
          <w:lang w:val="uk-UA"/>
        </w:rPr>
        <w:t xml:space="preserve">              Заступник голови районної ради                                                                                                     </w:t>
      </w:r>
      <w:r w:rsidRPr="00887E3F">
        <w:rPr>
          <w:lang w:val="uk-UA"/>
        </w:rPr>
        <w:t>Н.Ф. Якименко</w:t>
      </w:r>
    </w:p>
    <w:p w:rsidR="008866C8" w:rsidRPr="00887E3F" w:rsidRDefault="008866C8"/>
    <w:sectPr w:rsidR="008866C8" w:rsidRPr="00887E3F" w:rsidSect="00043D36">
      <w:pgSz w:w="16838" w:h="11906" w:orient="landscape"/>
      <w:pgMar w:top="709" w:right="518" w:bottom="581" w:left="61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E32"/>
    <w:rsid w:val="00012CDD"/>
    <w:rsid w:val="000153C7"/>
    <w:rsid w:val="000330B0"/>
    <w:rsid w:val="000347FA"/>
    <w:rsid w:val="00036730"/>
    <w:rsid w:val="00043D36"/>
    <w:rsid w:val="000561F9"/>
    <w:rsid w:val="000562F3"/>
    <w:rsid w:val="0008073D"/>
    <w:rsid w:val="00081711"/>
    <w:rsid w:val="00083B17"/>
    <w:rsid w:val="000970F3"/>
    <w:rsid w:val="000A663C"/>
    <w:rsid w:val="000A75DF"/>
    <w:rsid w:val="000C5FC2"/>
    <w:rsid w:val="000C7CF8"/>
    <w:rsid w:val="000D12AB"/>
    <w:rsid w:val="000D6328"/>
    <w:rsid w:val="000D772F"/>
    <w:rsid w:val="00105A25"/>
    <w:rsid w:val="00136FEA"/>
    <w:rsid w:val="00141888"/>
    <w:rsid w:val="001423C9"/>
    <w:rsid w:val="00145541"/>
    <w:rsid w:val="001471D1"/>
    <w:rsid w:val="0015550A"/>
    <w:rsid w:val="00172B48"/>
    <w:rsid w:val="00176F87"/>
    <w:rsid w:val="001906EE"/>
    <w:rsid w:val="00195B2A"/>
    <w:rsid w:val="001B0F5F"/>
    <w:rsid w:val="001B3C45"/>
    <w:rsid w:val="001C5ADD"/>
    <w:rsid w:val="001D4024"/>
    <w:rsid w:val="001D4C7B"/>
    <w:rsid w:val="001E3E09"/>
    <w:rsid w:val="001E7CFD"/>
    <w:rsid w:val="001F3B35"/>
    <w:rsid w:val="001F76BC"/>
    <w:rsid w:val="001F79D3"/>
    <w:rsid w:val="002268C4"/>
    <w:rsid w:val="002346F4"/>
    <w:rsid w:val="00234BC3"/>
    <w:rsid w:val="00236AD4"/>
    <w:rsid w:val="00256D52"/>
    <w:rsid w:val="0027497A"/>
    <w:rsid w:val="00283D18"/>
    <w:rsid w:val="00287E5D"/>
    <w:rsid w:val="00292B28"/>
    <w:rsid w:val="002947B6"/>
    <w:rsid w:val="002A7172"/>
    <w:rsid w:val="002B5BDA"/>
    <w:rsid w:val="002C5BFF"/>
    <w:rsid w:val="002D0C2F"/>
    <w:rsid w:val="002D244F"/>
    <w:rsid w:val="002E5EC0"/>
    <w:rsid w:val="002F2E32"/>
    <w:rsid w:val="003028DD"/>
    <w:rsid w:val="00302A7B"/>
    <w:rsid w:val="0030343B"/>
    <w:rsid w:val="003238A4"/>
    <w:rsid w:val="00344B00"/>
    <w:rsid w:val="00364696"/>
    <w:rsid w:val="00385F29"/>
    <w:rsid w:val="00386B86"/>
    <w:rsid w:val="003A45FB"/>
    <w:rsid w:val="003C7C77"/>
    <w:rsid w:val="003D0D3B"/>
    <w:rsid w:val="003D507E"/>
    <w:rsid w:val="003F389A"/>
    <w:rsid w:val="003F6FE7"/>
    <w:rsid w:val="0040480E"/>
    <w:rsid w:val="004056CE"/>
    <w:rsid w:val="00407528"/>
    <w:rsid w:val="00433A70"/>
    <w:rsid w:val="0045396E"/>
    <w:rsid w:val="00453E0E"/>
    <w:rsid w:val="00460C6A"/>
    <w:rsid w:val="00467597"/>
    <w:rsid w:val="00481C27"/>
    <w:rsid w:val="00490D59"/>
    <w:rsid w:val="00492B0F"/>
    <w:rsid w:val="00494744"/>
    <w:rsid w:val="004C197D"/>
    <w:rsid w:val="004E45C6"/>
    <w:rsid w:val="004F050A"/>
    <w:rsid w:val="00510C73"/>
    <w:rsid w:val="0052280C"/>
    <w:rsid w:val="005365B7"/>
    <w:rsid w:val="00550395"/>
    <w:rsid w:val="0055128D"/>
    <w:rsid w:val="005765A8"/>
    <w:rsid w:val="005B1751"/>
    <w:rsid w:val="005B5AB3"/>
    <w:rsid w:val="005C1BAB"/>
    <w:rsid w:val="005D48C9"/>
    <w:rsid w:val="005E5AEC"/>
    <w:rsid w:val="005F1344"/>
    <w:rsid w:val="006069FC"/>
    <w:rsid w:val="0061260C"/>
    <w:rsid w:val="00652F98"/>
    <w:rsid w:val="00662DEB"/>
    <w:rsid w:val="0067056F"/>
    <w:rsid w:val="00674256"/>
    <w:rsid w:val="006825AB"/>
    <w:rsid w:val="00684A12"/>
    <w:rsid w:val="006C151D"/>
    <w:rsid w:val="006E016C"/>
    <w:rsid w:val="006E7C6A"/>
    <w:rsid w:val="006F25A2"/>
    <w:rsid w:val="00701F87"/>
    <w:rsid w:val="00706C92"/>
    <w:rsid w:val="00736BD7"/>
    <w:rsid w:val="00743193"/>
    <w:rsid w:val="00744B5A"/>
    <w:rsid w:val="0076577E"/>
    <w:rsid w:val="00786733"/>
    <w:rsid w:val="007A4B43"/>
    <w:rsid w:val="007D6D68"/>
    <w:rsid w:val="007D7D78"/>
    <w:rsid w:val="007E2CDB"/>
    <w:rsid w:val="007E2E27"/>
    <w:rsid w:val="007F0C96"/>
    <w:rsid w:val="007F208A"/>
    <w:rsid w:val="00810F92"/>
    <w:rsid w:val="008253CC"/>
    <w:rsid w:val="008454C8"/>
    <w:rsid w:val="00851527"/>
    <w:rsid w:val="00862005"/>
    <w:rsid w:val="00875F39"/>
    <w:rsid w:val="008770D8"/>
    <w:rsid w:val="0088013D"/>
    <w:rsid w:val="0088276F"/>
    <w:rsid w:val="008866C8"/>
    <w:rsid w:val="00887E3F"/>
    <w:rsid w:val="00890E70"/>
    <w:rsid w:val="008A1DBB"/>
    <w:rsid w:val="008A33E4"/>
    <w:rsid w:val="008B3303"/>
    <w:rsid w:val="008C1774"/>
    <w:rsid w:val="008E64EB"/>
    <w:rsid w:val="008F0DEC"/>
    <w:rsid w:val="00902933"/>
    <w:rsid w:val="00917CE9"/>
    <w:rsid w:val="00931524"/>
    <w:rsid w:val="00943A04"/>
    <w:rsid w:val="00957948"/>
    <w:rsid w:val="00967B2E"/>
    <w:rsid w:val="009834B1"/>
    <w:rsid w:val="00993317"/>
    <w:rsid w:val="009A1577"/>
    <w:rsid w:val="009A657F"/>
    <w:rsid w:val="009C5F1A"/>
    <w:rsid w:val="009D1025"/>
    <w:rsid w:val="009E1625"/>
    <w:rsid w:val="009E4074"/>
    <w:rsid w:val="009F3A7D"/>
    <w:rsid w:val="00A03F61"/>
    <w:rsid w:val="00A05EB8"/>
    <w:rsid w:val="00A12706"/>
    <w:rsid w:val="00A207E3"/>
    <w:rsid w:val="00A31559"/>
    <w:rsid w:val="00A5557F"/>
    <w:rsid w:val="00A652E5"/>
    <w:rsid w:val="00A7201D"/>
    <w:rsid w:val="00A810E6"/>
    <w:rsid w:val="00A82E93"/>
    <w:rsid w:val="00AA1008"/>
    <w:rsid w:val="00AD74AA"/>
    <w:rsid w:val="00B03116"/>
    <w:rsid w:val="00B27608"/>
    <w:rsid w:val="00B31350"/>
    <w:rsid w:val="00B44732"/>
    <w:rsid w:val="00B52AFB"/>
    <w:rsid w:val="00B52CD2"/>
    <w:rsid w:val="00B54EEC"/>
    <w:rsid w:val="00B65FE2"/>
    <w:rsid w:val="00B731D7"/>
    <w:rsid w:val="00BA0801"/>
    <w:rsid w:val="00BC7F81"/>
    <w:rsid w:val="00BD25B6"/>
    <w:rsid w:val="00BD35F6"/>
    <w:rsid w:val="00BD54CC"/>
    <w:rsid w:val="00BE4F92"/>
    <w:rsid w:val="00BF78B2"/>
    <w:rsid w:val="00C02C45"/>
    <w:rsid w:val="00C05EB2"/>
    <w:rsid w:val="00C11A52"/>
    <w:rsid w:val="00C12299"/>
    <w:rsid w:val="00C164FF"/>
    <w:rsid w:val="00C2098E"/>
    <w:rsid w:val="00C37AAA"/>
    <w:rsid w:val="00C762BB"/>
    <w:rsid w:val="00C851BA"/>
    <w:rsid w:val="00C87781"/>
    <w:rsid w:val="00CA124A"/>
    <w:rsid w:val="00CB34C4"/>
    <w:rsid w:val="00CC6163"/>
    <w:rsid w:val="00CF5836"/>
    <w:rsid w:val="00D006C0"/>
    <w:rsid w:val="00D07EFA"/>
    <w:rsid w:val="00D159FA"/>
    <w:rsid w:val="00D44C23"/>
    <w:rsid w:val="00D65C46"/>
    <w:rsid w:val="00D72ED1"/>
    <w:rsid w:val="00D75B63"/>
    <w:rsid w:val="00D9082C"/>
    <w:rsid w:val="00DA74CD"/>
    <w:rsid w:val="00DB1732"/>
    <w:rsid w:val="00DB69EB"/>
    <w:rsid w:val="00DC07A4"/>
    <w:rsid w:val="00DC7AA7"/>
    <w:rsid w:val="00DD0312"/>
    <w:rsid w:val="00DD3285"/>
    <w:rsid w:val="00DD32DC"/>
    <w:rsid w:val="00DE3106"/>
    <w:rsid w:val="00DE4401"/>
    <w:rsid w:val="00DE4DEA"/>
    <w:rsid w:val="00DE7D89"/>
    <w:rsid w:val="00DF6571"/>
    <w:rsid w:val="00DF6A26"/>
    <w:rsid w:val="00E0507D"/>
    <w:rsid w:val="00E135E4"/>
    <w:rsid w:val="00E212C0"/>
    <w:rsid w:val="00E2749F"/>
    <w:rsid w:val="00E42421"/>
    <w:rsid w:val="00E90B82"/>
    <w:rsid w:val="00EA1C75"/>
    <w:rsid w:val="00EB7E95"/>
    <w:rsid w:val="00EC7E84"/>
    <w:rsid w:val="00F04EFB"/>
    <w:rsid w:val="00F140E9"/>
    <w:rsid w:val="00F14CDA"/>
    <w:rsid w:val="00F21875"/>
    <w:rsid w:val="00F252B0"/>
    <w:rsid w:val="00F4000F"/>
    <w:rsid w:val="00F43B59"/>
    <w:rsid w:val="00F6379A"/>
    <w:rsid w:val="00F656E5"/>
    <w:rsid w:val="00F925DC"/>
    <w:rsid w:val="00F96C0D"/>
    <w:rsid w:val="00F96FC2"/>
    <w:rsid w:val="00FB1AF0"/>
    <w:rsid w:val="00FC1EAA"/>
    <w:rsid w:val="00FC57E7"/>
    <w:rsid w:val="00FD6C3C"/>
    <w:rsid w:val="00FF27D5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32"/>
    <w:pPr>
      <w:suppressAutoHyphens/>
    </w:pPr>
    <w:rPr>
      <w:rFonts w:ascii="Times New Roman" w:eastAsia="Times New Roman" w:hAnsi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rsid w:val="002F2E32"/>
    <w:pPr>
      <w:suppressAutoHyphens/>
    </w:pPr>
    <w:rPr>
      <w:rFonts w:ascii="Times New Roman" w:eastAsia="Times New Roman" w:hAnsi="Times New Roman"/>
      <w:lang w:eastAsia="zh-CN"/>
    </w:rPr>
  </w:style>
  <w:style w:type="paragraph" w:styleId="HTML">
    <w:name w:val="HTML Preformatted"/>
    <w:basedOn w:val="a"/>
    <w:link w:val="HTML0"/>
    <w:uiPriority w:val="99"/>
    <w:rsid w:val="002F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F2E32"/>
    <w:rPr>
      <w:rFonts w:ascii="Courier New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uiPriority w:val="99"/>
    <w:rsid w:val="002F2E3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1594</Words>
  <Characters>9089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2019-11-22T08:58:00Z</cp:lastPrinted>
  <dcterms:created xsi:type="dcterms:W3CDTF">2019-11-22T09:09:00Z</dcterms:created>
  <dcterms:modified xsi:type="dcterms:W3CDTF">2019-11-27T06:36:00Z</dcterms:modified>
</cp:coreProperties>
</file>